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21" w:type="dxa"/>
        <w:tblCellMar>
          <w:left w:w="0" w:type="dxa"/>
          <w:right w:w="0" w:type="dxa"/>
        </w:tblCellMar>
        <w:tblLook w:val="0000" w:firstRow="0" w:lastRow="0" w:firstColumn="0" w:lastColumn="0" w:noHBand="0" w:noVBand="0"/>
      </w:tblPr>
      <w:tblGrid>
        <w:gridCol w:w="6521"/>
      </w:tblGrid>
      <w:tr w:rsidR="00067CFE" w14:paraId="34FD8BE7" w14:textId="77777777" w:rsidTr="00AC7C06">
        <w:tc>
          <w:tcPr>
            <w:tcW w:w="6521" w:type="dxa"/>
          </w:tcPr>
          <w:p w14:paraId="1AE33D39" w14:textId="77777777" w:rsidR="00735A2D" w:rsidRPr="009B3145" w:rsidRDefault="00735A2D" w:rsidP="00735A2D">
            <w:pPr>
              <w:rPr>
                <w:highlight w:val="yellow"/>
              </w:rPr>
            </w:pPr>
            <w:proofErr w:type="spellStart"/>
            <w:r w:rsidRPr="009B3145">
              <w:rPr>
                <w:highlight w:val="yellow"/>
              </w:rPr>
              <w:t>Société</w:t>
            </w:r>
            <w:proofErr w:type="spellEnd"/>
          </w:p>
          <w:p w14:paraId="1AB0641D" w14:textId="77777777" w:rsidR="00735A2D" w:rsidRPr="009B3145" w:rsidRDefault="00735A2D" w:rsidP="00735A2D">
            <w:pPr>
              <w:rPr>
                <w:highlight w:val="yellow"/>
              </w:rPr>
            </w:pPr>
            <w:r w:rsidRPr="009B3145">
              <w:rPr>
                <w:highlight w:val="yellow"/>
              </w:rPr>
              <w:t>Adresse</w:t>
            </w:r>
          </w:p>
          <w:p w14:paraId="0B0E0C61" w14:textId="0C3F1D89" w:rsidR="00311DC3" w:rsidRDefault="00311DC3" w:rsidP="007D52D4"/>
        </w:tc>
      </w:tr>
      <w:tr w:rsidR="007D52D4" w:rsidRPr="006B4FDE" w14:paraId="0530D442" w14:textId="77777777" w:rsidTr="00AC7C06">
        <w:tc>
          <w:tcPr>
            <w:tcW w:w="6521" w:type="dxa"/>
          </w:tcPr>
          <w:p w14:paraId="7DECEC43" w14:textId="40B61F04" w:rsidR="0048579D" w:rsidRPr="006B4FDE" w:rsidRDefault="00D53EF3" w:rsidP="004B346F">
            <w:pPr>
              <w:pStyle w:val="Titel"/>
              <w:rPr>
                <w:lang w:val="en-US"/>
              </w:rPr>
            </w:pPr>
            <w:proofErr w:type="spellStart"/>
            <w:r>
              <w:rPr>
                <w:lang w:val="en-US"/>
              </w:rPr>
              <w:t>D</w:t>
            </w:r>
            <w:r w:rsidR="006B4FDE" w:rsidRPr="006B4FDE">
              <w:rPr>
                <w:lang w:val="en-US"/>
              </w:rPr>
              <w:t>é</w:t>
            </w:r>
            <w:r w:rsidR="00631ADB" w:rsidRPr="006B4FDE">
              <w:rPr>
                <w:lang w:val="en-US"/>
              </w:rPr>
              <w:t>claration</w:t>
            </w:r>
            <w:proofErr w:type="spellEnd"/>
            <w:r w:rsidR="00631ADB" w:rsidRPr="006B4FDE">
              <w:rPr>
                <w:lang w:val="en-US"/>
              </w:rPr>
              <w:t xml:space="preserve"> de </w:t>
            </w:r>
            <w:proofErr w:type="spellStart"/>
            <w:r w:rsidR="00631ADB" w:rsidRPr="006B4FDE">
              <w:rPr>
                <w:lang w:val="en-US"/>
              </w:rPr>
              <w:t>confidentialité</w:t>
            </w:r>
            <w:proofErr w:type="spellEnd"/>
          </w:p>
        </w:tc>
      </w:tr>
      <w:tr w:rsidR="007D52D4" w14:paraId="45C03DE6" w14:textId="77777777" w:rsidTr="00AC7C06">
        <w:tc>
          <w:tcPr>
            <w:tcW w:w="6521" w:type="dxa"/>
          </w:tcPr>
          <w:p w14:paraId="5F7AE81C" w14:textId="776EE890" w:rsidR="004C6C34" w:rsidRDefault="009B3145" w:rsidP="004C6C34">
            <w:pPr>
              <w:rPr>
                <w:rStyle w:val="SuisseIntlBold"/>
              </w:rPr>
            </w:pPr>
            <w:r w:rsidRPr="009B3145">
              <w:rPr>
                <w:rStyle w:val="SuisseIntlBold"/>
              </w:rPr>
              <w:t xml:space="preserve">Analyse </w:t>
            </w:r>
            <w:proofErr w:type="spellStart"/>
            <w:r w:rsidRPr="009B3145">
              <w:rPr>
                <w:rStyle w:val="SuisseIntlBold"/>
              </w:rPr>
              <w:t>d'un</w:t>
            </w:r>
            <w:proofErr w:type="spellEnd"/>
            <w:r w:rsidRPr="009B3145">
              <w:rPr>
                <w:rStyle w:val="SuisseIntlBold"/>
              </w:rPr>
              <w:t xml:space="preserve"> </w:t>
            </w:r>
            <w:proofErr w:type="spellStart"/>
            <w:r w:rsidRPr="009B3145">
              <w:rPr>
                <w:rStyle w:val="SuisseIntlBold"/>
              </w:rPr>
              <w:t>portefeuille</w:t>
            </w:r>
            <w:proofErr w:type="spellEnd"/>
            <w:r w:rsidRPr="009B3145">
              <w:rPr>
                <w:rStyle w:val="SuisseIntlBold"/>
              </w:rPr>
              <w:t xml:space="preserve"> </w:t>
            </w:r>
            <w:proofErr w:type="spellStart"/>
            <w:r w:rsidRPr="009B3145">
              <w:rPr>
                <w:rStyle w:val="SuisseIntlBold"/>
              </w:rPr>
              <w:t>immobilier</w:t>
            </w:r>
            <w:proofErr w:type="spellEnd"/>
            <w:r w:rsidRPr="009B3145">
              <w:rPr>
                <w:rStyle w:val="SuisseIntlBold"/>
              </w:rPr>
              <w:t xml:space="preserve"> et/</w:t>
            </w:r>
            <w:proofErr w:type="spellStart"/>
            <w:r w:rsidRPr="009B3145">
              <w:rPr>
                <w:rStyle w:val="SuisseIntlBold"/>
              </w:rPr>
              <w:t>ou</w:t>
            </w:r>
            <w:proofErr w:type="spellEnd"/>
            <w:r w:rsidRPr="009B3145">
              <w:rPr>
                <w:rStyle w:val="SuisseIntlBold"/>
              </w:rPr>
              <w:t xml:space="preserve"> </w:t>
            </w:r>
            <w:proofErr w:type="spellStart"/>
            <w:r w:rsidRPr="009B3145">
              <w:rPr>
                <w:rStyle w:val="SuisseIntlBold"/>
              </w:rPr>
              <w:t>hypothécaire</w:t>
            </w:r>
            <w:proofErr w:type="spellEnd"/>
            <w:r w:rsidRPr="009B3145">
              <w:rPr>
                <w:rStyle w:val="SuisseIntlBold"/>
              </w:rPr>
              <w:t xml:space="preserve"> </w:t>
            </w:r>
            <w:proofErr w:type="spellStart"/>
            <w:r w:rsidRPr="009B3145">
              <w:rPr>
                <w:rStyle w:val="SuisseIntlBold"/>
              </w:rPr>
              <w:t>dans</w:t>
            </w:r>
            <w:proofErr w:type="spellEnd"/>
            <w:r w:rsidRPr="009B3145">
              <w:rPr>
                <w:rStyle w:val="SuisseIntlBold"/>
              </w:rPr>
              <w:t xml:space="preserve"> le </w:t>
            </w:r>
            <w:proofErr w:type="spellStart"/>
            <w:r w:rsidRPr="009B3145">
              <w:rPr>
                <w:rStyle w:val="SuisseIntlBold"/>
              </w:rPr>
              <w:t>cadre</w:t>
            </w:r>
            <w:proofErr w:type="spellEnd"/>
            <w:r w:rsidRPr="009B3145">
              <w:rPr>
                <w:rStyle w:val="SuisseIntlBold"/>
              </w:rPr>
              <w:t xml:space="preserve"> du </w:t>
            </w:r>
            <w:proofErr w:type="spellStart"/>
            <w:r w:rsidRPr="009B3145">
              <w:rPr>
                <w:rStyle w:val="SuisseIntlBold"/>
              </w:rPr>
              <w:t>test</w:t>
            </w:r>
            <w:proofErr w:type="spellEnd"/>
            <w:r w:rsidRPr="009B3145">
              <w:rPr>
                <w:rStyle w:val="SuisseIntlBold"/>
              </w:rPr>
              <w:t xml:space="preserve"> </w:t>
            </w:r>
            <w:r w:rsidR="00B62D10" w:rsidRPr="00F34141">
              <w:rPr>
                <w:rStyle w:val="SuisseIntlBold"/>
              </w:rPr>
              <w:t xml:space="preserve">de </w:t>
            </w:r>
            <w:proofErr w:type="spellStart"/>
            <w:r w:rsidR="00B62D10" w:rsidRPr="00F34141">
              <w:rPr>
                <w:rStyle w:val="SuisseIntlBold"/>
              </w:rPr>
              <w:t>compatibilité</w:t>
            </w:r>
            <w:proofErr w:type="spellEnd"/>
            <w:r w:rsidR="00B62D10" w:rsidRPr="00F34141">
              <w:rPr>
                <w:rStyle w:val="SuisseIntlBold"/>
              </w:rPr>
              <w:t xml:space="preserve"> </w:t>
            </w:r>
            <w:proofErr w:type="spellStart"/>
            <w:r w:rsidR="00B62D10" w:rsidRPr="00F34141">
              <w:rPr>
                <w:rStyle w:val="SuisseIntlBold"/>
              </w:rPr>
              <w:t>climatique</w:t>
            </w:r>
            <w:proofErr w:type="spellEnd"/>
            <w:r w:rsidR="00B62D10" w:rsidRPr="00F34141">
              <w:rPr>
                <w:rStyle w:val="SuisseIntlBold"/>
              </w:rPr>
              <w:t xml:space="preserve"> </w:t>
            </w:r>
            <w:r w:rsidR="00B62D10">
              <w:rPr>
                <w:rStyle w:val="SuisseIntlBold"/>
              </w:rPr>
              <w:t xml:space="preserve">PACTA </w:t>
            </w:r>
            <w:r w:rsidRPr="009B3145">
              <w:rPr>
                <w:rStyle w:val="SuisseIntlBold"/>
              </w:rPr>
              <w:t>2022</w:t>
            </w:r>
          </w:p>
          <w:p w14:paraId="7E34F75C" w14:textId="77777777" w:rsidR="009B3145" w:rsidRDefault="009B3145" w:rsidP="004C6C34">
            <w:pPr>
              <w:rPr>
                <w:rStyle w:val="SuisseIntlBold"/>
              </w:rPr>
            </w:pPr>
          </w:p>
          <w:p w14:paraId="09275A4F" w14:textId="40B06FE3" w:rsidR="002252B0" w:rsidRPr="004C6C34" w:rsidRDefault="002252B0" w:rsidP="00E400FD">
            <w:pPr>
              <w:rPr>
                <w:b/>
              </w:rPr>
            </w:pPr>
            <w:proofErr w:type="spellStart"/>
            <w:r w:rsidRPr="002C242D">
              <w:rPr>
                <w:rStyle w:val="SuisseIntl"/>
                <w:lang w:val="de-DE"/>
              </w:rPr>
              <w:t>Z</w:t>
            </w:r>
            <w:r w:rsidR="00162221">
              <w:rPr>
                <w:rStyle w:val="SuisseIntl"/>
                <w:lang w:val="de-DE"/>
              </w:rPr>
              <w:t>u</w:t>
            </w:r>
            <w:r w:rsidRPr="002C242D">
              <w:rPr>
                <w:rStyle w:val="SuisseIntl"/>
                <w:lang w:val="de-DE"/>
              </w:rPr>
              <w:t>rich</w:t>
            </w:r>
            <w:proofErr w:type="spellEnd"/>
            <w:r w:rsidR="00D53EF3">
              <w:rPr>
                <w:rStyle w:val="SuisseIntl"/>
                <w:lang w:val="de-DE"/>
              </w:rPr>
              <w:t xml:space="preserve"> et Berlin</w:t>
            </w:r>
            <w:r w:rsidRPr="002C242D">
              <w:rPr>
                <w:rStyle w:val="SuisseIntl"/>
                <w:lang w:val="de-DE"/>
              </w:rPr>
              <w:t xml:space="preserve">, </w:t>
            </w:r>
            <w:r w:rsidR="00BD0431" w:rsidRPr="00D813F2">
              <w:t>1</w:t>
            </w:r>
            <w:r w:rsidR="00BD0431">
              <w:t xml:space="preserve">er </w:t>
            </w:r>
            <w:proofErr w:type="spellStart"/>
            <w:r w:rsidR="00BD0431">
              <w:t>mars</w:t>
            </w:r>
            <w:proofErr w:type="spellEnd"/>
            <w:r w:rsidR="00BD0431">
              <w:t xml:space="preserve"> </w:t>
            </w:r>
            <w:r w:rsidR="00D53EF3" w:rsidRPr="00D53EF3">
              <w:rPr>
                <w:rStyle w:val="SuisseIntl"/>
                <w:lang w:val="de-DE"/>
              </w:rPr>
              <w:t>202</w:t>
            </w:r>
            <w:r w:rsidR="00735A2D">
              <w:rPr>
                <w:rStyle w:val="SuisseIntl"/>
                <w:lang w:val="de-DE"/>
              </w:rPr>
              <w:t>2</w:t>
            </w:r>
          </w:p>
        </w:tc>
      </w:tr>
    </w:tbl>
    <w:p w14:paraId="714AB983" w14:textId="77777777" w:rsidR="002C242D" w:rsidRDefault="002C242D" w:rsidP="002C242D">
      <w:pPr>
        <w:pStyle w:val="Aufzhlungszeichen"/>
        <w:spacing w:line="14" w:lineRule="exact"/>
        <w:rPr>
          <w:color w:val="FFFFFF" w:themeColor="background1"/>
          <w:sz w:val="2"/>
          <w:szCs w:val="2"/>
        </w:rPr>
        <w:sectPr w:rsidR="002C242D" w:rsidSect="000C115E">
          <w:headerReference w:type="default" r:id="rId8"/>
          <w:footerReference w:type="default" r:id="rId9"/>
          <w:headerReference w:type="first" r:id="rId10"/>
          <w:pgSz w:w="11906" w:h="16838" w:code="9"/>
          <w:pgMar w:top="2608" w:right="3402" w:bottom="1247" w:left="1985" w:header="981" w:footer="743" w:gutter="0"/>
          <w:cols w:space="708"/>
          <w:titlePg/>
          <w:docGrid w:linePitch="360"/>
        </w:sectPr>
      </w:pPr>
    </w:p>
    <w:tbl>
      <w:tblPr>
        <w:tblW w:w="6521" w:type="dxa"/>
        <w:tblCellMar>
          <w:left w:w="0" w:type="dxa"/>
          <w:right w:w="0" w:type="dxa"/>
        </w:tblCellMar>
        <w:tblLook w:val="0000" w:firstRow="0" w:lastRow="0" w:firstColumn="0" w:lastColumn="0" w:noHBand="0" w:noVBand="0"/>
      </w:tblPr>
      <w:tblGrid>
        <w:gridCol w:w="2136"/>
        <w:gridCol w:w="4385"/>
      </w:tblGrid>
      <w:tr w:rsidR="00450665" w14:paraId="5624CDBB" w14:textId="77777777" w:rsidTr="00F70EB4">
        <w:trPr>
          <w:trHeight w:val="57"/>
        </w:trPr>
        <w:tc>
          <w:tcPr>
            <w:tcW w:w="2136" w:type="dxa"/>
            <w:tcMar>
              <w:top w:w="0" w:type="dxa"/>
            </w:tcMar>
          </w:tcPr>
          <w:p w14:paraId="5ABBBC31" w14:textId="0CFCF07E" w:rsidR="00450665" w:rsidRDefault="00CA008E" w:rsidP="007B545D">
            <w:r w:rsidRPr="007D53FA">
              <w:rPr>
                <w:lang w:val="fr-CH"/>
              </w:rPr>
              <w:lastRenderedPageBreak/>
              <w:t>N° du projet</w:t>
            </w:r>
          </w:p>
        </w:tc>
        <w:tc>
          <w:tcPr>
            <w:tcW w:w="4385" w:type="dxa"/>
          </w:tcPr>
          <w:p w14:paraId="68E55846" w14:textId="77777777" w:rsidR="009B3145" w:rsidRDefault="009B3145" w:rsidP="009B3145">
            <w:r w:rsidRPr="00900C76">
              <w:t>121203</w:t>
            </w:r>
          </w:p>
          <w:p w14:paraId="0DB43A14" w14:textId="3B8C3AF2" w:rsidR="006F0FC3" w:rsidRDefault="006F0FC3" w:rsidP="00CE09B0"/>
        </w:tc>
      </w:tr>
      <w:tr w:rsidR="00450665" w14:paraId="400401C4" w14:textId="77777777" w:rsidTr="00F70EB4">
        <w:trPr>
          <w:trHeight w:val="57"/>
        </w:trPr>
        <w:tc>
          <w:tcPr>
            <w:tcW w:w="2136" w:type="dxa"/>
            <w:tcMar>
              <w:top w:w="0" w:type="dxa"/>
            </w:tcMar>
          </w:tcPr>
          <w:p w14:paraId="5CF56F2D" w14:textId="672B4309" w:rsidR="00450665" w:rsidRDefault="00CA008E" w:rsidP="007B545D">
            <w:proofErr w:type="spellStart"/>
            <w:r>
              <w:t>Participant</w:t>
            </w:r>
            <w:proofErr w:type="spellEnd"/>
          </w:p>
        </w:tc>
        <w:tc>
          <w:tcPr>
            <w:tcW w:w="4385" w:type="dxa"/>
          </w:tcPr>
          <w:p w14:paraId="2FB492F6" w14:textId="77777777" w:rsidR="009B3145" w:rsidRPr="009B3145" w:rsidRDefault="009B3145" w:rsidP="009B3145">
            <w:pPr>
              <w:rPr>
                <w:highlight w:val="yellow"/>
              </w:rPr>
            </w:pPr>
            <w:proofErr w:type="spellStart"/>
            <w:r w:rsidRPr="009B3145">
              <w:rPr>
                <w:highlight w:val="yellow"/>
              </w:rPr>
              <w:t>Société</w:t>
            </w:r>
            <w:proofErr w:type="spellEnd"/>
          </w:p>
          <w:p w14:paraId="6A8EB394" w14:textId="3171875B" w:rsidR="00D53EF3" w:rsidRDefault="009B3145" w:rsidP="00D53EF3">
            <w:pPr>
              <w:rPr>
                <w:highlight w:val="yellow"/>
              </w:rPr>
            </w:pPr>
            <w:r w:rsidRPr="009B3145">
              <w:rPr>
                <w:highlight w:val="yellow"/>
              </w:rPr>
              <w:t>Adresse</w:t>
            </w:r>
          </w:p>
          <w:p w14:paraId="45B4B156" w14:textId="655AE1A0" w:rsidR="00D53EF3" w:rsidRPr="006A285F" w:rsidRDefault="00D53EF3" w:rsidP="00D53EF3">
            <w:pPr>
              <w:rPr>
                <w:highlight w:val="yellow"/>
              </w:rPr>
            </w:pPr>
          </w:p>
        </w:tc>
      </w:tr>
      <w:tr w:rsidR="00450665" w:rsidRPr="00162221" w14:paraId="69175A9F" w14:textId="77777777" w:rsidTr="00F70EB4">
        <w:trPr>
          <w:trHeight w:val="57"/>
        </w:trPr>
        <w:tc>
          <w:tcPr>
            <w:tcW w:w="2136" w:type="dxa"/>
            <w:tcMar>
              <w:top w:w="0" w:type="dxa"/>
            </w:tcMar>
          </w:tcPr>
          <w:p w14:paraId="74C487A7" w14:textId="118022ED" w:rsidR="00450665" w:rsidRDefault="00CA008E" w:rsidP="007B545D">
            <w:r>
              <w:rPr>
                <w:lang w:val="fr-FR"/>
              </w:rPr>
              <w:t>Interlocuteur</w:t>
            </w:r>
          </w:p>
        </w:tc>
        <w:tc>
          <w:tcPr>
            <w:tcW w:w="4385" w:type="dxa"/>
          </w:tcPr>
          <w:p w14:paraId="3099F7EE" w14:textId="1063B91E" w:rsidR="00450665" w:rsidRPr="009B3145" w:rsidRDefault="009B3145" w:rsidP="00CE09B0">
            <w:pPr>
              <w:rPr>
                <w:highlight w:val="yellow"/>
                <w:lang w:val="en-US"/>
              </w:rPr>
            </w:pPr>
            <w:proofErr w:type="spellStart"/>
            <w:r w:rsidRPr="009B3145">
              <w:rPr>
                <w:highlight w:val="yellow"/>
                <w:lang w:val="en-US"/>
              </w:rPr>
              <w:t>Prénom</w:t>
            </w:r>
            <w:proofErr w:type="spellEnd"/>
            <w:r w:rsidRPr="009B3145">
              <w:rPr>
                <w:highlight w:val="yellow"/>
                <w:lang w:val="en-US"/>
              </w:rPr>
              <w:t xml:space="preserve"> Nom </w:t>
            </w:r>
            <w:r w:rsidR="00936E65">
              <w:rPr>
                <w:highlight w:val="yellow"/>
                <w:lang w:val="en-US"/>
              </w:rPr>
              <w:t xml:space="preserve">| </w:t>
            </w:r>
            <w:r w:rsidRPr="009B3145">
              <w:rPr>
                <w:highlight w:val="yellow"/>
                <w:lang w:val="en-US"/>
              </w:rPr>
              <w:t>E-mail</w:t>
            </w:r>
          </w:p>
          <w:p w14:paraId="1B5A0FA8" w14:textId="0B82B658" w:rsidR="00D53EF3" w:rsidRPr="006A285F" w:rsidRDefault="00D53EF3" w:rsidP="00CE09B0">
            <w:pPr>
              <w:rPr>
                <w:highlight w:val="yellow"/>
                <w:lang w:val="it-CH"/>
              </w:rPr>
            </w:pPr>
          </w:p>
        </w:tc>
      </w:tr>
      <w:tr w:rsidR="00CC127C" w14:paraId="2AB6F8BE" w14:textId="77777777" w:rsidTr="00BF283A">
        <w:trPr>
          <w:trHeight w:val="1803"/>
        </w:trPr>
        <w:tc>
          <w:tcPr>
            <w:tcW w:w="2136" w:type="dxa"/>
            <w:tcMar>
              <w:top w:w="0" w:type="dxa"/>
            </w:tcMar>
          </w:tcPr>
          <w:p w14:paraId="3FFC879D" w14:textId="06E11265" w:rsidR="00CC127C" w:rsidRDefault="00631ADB" w:rsidP="007B545D">
            <w:proofErr w:type="spellStart"/>
            <w:r w:rsidRPr="003B24F0">
              <w:rPr>
                <w:lang w:val="fr-FR"/>
              </w:rPr>
              <w:t>Elaboration</w:t>
            </w:r>
            <w:proofErr w:type="spellEnd"/>
          </w:p>
        </w:tc>
        <w:tc>
          <w:tcPr>
            <w:tcW w:w="4385" w:type="dxa"/>
          </w:tcPr>
          <w:p w14:paraId="55EB638E" w14:textId="1B3FB019" w:rsidR="00CC127C" w:rsidRPr="0056091E" w:rsidRDefault="00CC127C" w:rsidP="007B545D">
            <w:pPr>
              <w:rPr>
                <w:b/>
                <w:bCs/>
              </w:rPr>
            </w:pPr>
            <w:r w:rsidRPr="0056091E">
              <w:rPr>
                <w:b/>
                <w:bCs/>
              </w:rPr>
              <w:t>Wüest Partner AG</w:t>
            </w:r>
            <w:r w:rsidR="008E1378">
              <w:rPr>
                <w:b/>
                <w:bCs/>
              </w:rPr>
              <w:t xml:space="preserve"> </w:t>
            </w:r>
          </w:p>
          <w:p w14:paraId="42573067" w14:textId="77777777" w:rsidR="00CC127C" w:rsidRDefault="00CC127C" w:rsidP="007B545D">
            <w:r>
              <w:t>Alte Börse</w:t>
            </w:r>
          </w:p>
          <w:p w14:paraId="25E8B5E3" w14:textId="77777777" w:rsidR="00CC127C" w:rsidRDefault="00CC127C" w:rsidP="007B545D">
            <w:r>
              <w:t>Bleicherweg 5</w:t>
            </w:r>
          </w:p>
          <w:p w14:paraId="6B969077" w14:textId="2B71D7E5" w:rsidR="00CC127C" w:rsidRDefault="00CC127C" w:rsidP="007B545D">
            <w:r>
              <w:t xml:space="preserve">8001 </w:t>
            </w:r>
            <w:proofErr w:type="spellStart"/>
            <w:r>
              <w:t>Z</w:t>
            </w:r>
            <w:r w:rsidR="00162221">
              <w:t>u</w:t>
            </w:r>
            <w:r>
              <w:t>rich</w:t>
            </w:r>
            <w:proofErr w:type="spellEnd"/>
          </w:p>
          <w:p w14:paraId="0A311E9E" w14:textId="6AC2EFE0" w:rsidR="00CC127C" w:rsidRDefault="00CC127C" w:rsidP="007B545D">
            <w:r>
              <w:t>S</w:t>
            </w:r>
            <w:r w:rsidR="00162221">
              <w:t>uisse</w:t>
            </w:r>
          </w:p>
          <w:p w14:paraId="197050C4" w14:textId="77777777" w:rsidR="00CC127C" w:rsidRDefault="00C556F4" w:rsidP="007B545D">
            <w:r>
              <w:t>T</w:t>
            </w:r>
            <w:r w:rsidR="00CC127C">
              <w:t xml:space="preserve"> +41 44 289 90 00</w:t>
            </w:r>
          </w:p>
          <w:p w14:paraId="654E191E" w14:textId="77777777" w:rsidR="008E1378" w:rsidRDefault="00CC127C" w:rsidP="00BF283A">
            <w:r>
              <w:t>wuestpartner.com</w:t>
            </w:r>
            <w:r w:rsidR="009B3145">
              <w:t xml:space="preserve"> | pacta@wuestpartner.co</w:t>
            </w:r>
            <w:r w:rsidR="00BF283A">
              <w:t>m</w:t>
            </w:r>
          </w:p>
          <w:p w14:paraId="50BE2C51" w14:textId="20F4AAED" w:rsidR="00BF283A" w:rsidRDefault="00BF283A" w:rsidP="00BF283A"/>
        </w:tc>
      </w:tr>
      <w:tr w:rsidR="00BF283A" w:rsidRPr="008E1378" w14:paraId="2A730883" w14:textId="77777777" w:rsidTr="00AD18CF">
        <w:trPr>
          <w:trHeight w:val="57"/>
        </w:trPr>
        <w:tc>
          <w:tcPr>
            <w:tcW w:w="2136" w:type="dxa"/>
            <w:tcMar>
              <w:top w:w="0" w:type="dxa"/>
            </w:tcMar>
          </w:tcPr>
          <w:p w14:paraId="48715848" w14:textId="55963F6C" w:rsidR="00BF283A" w:rsidRDefault="00BF283A" w:rsidP="007B545D">
            <w:r w:rsidRPr="00170092">
              <w:rPr>
                <w:lang w:val="fr-CH"/>
              </w:rPr>
              <w:t>Direction du projet</w:t>
            </w:r>
          </w:p>
        </w:tc>
        <w:tc>
          <w:tcPr>
            <w:tcW w:w="4385" w:type="dxa"/>
          </w:tcPr>
          <w:p w14:paraId="75203D22" w14:textId="77777777" w:rsidR="00BF283A" w:rsidRDefault="00BF283A">
            <w:pPr>
              <w:rPr>
                <w:lang w:val="en-GB"/>
              </w:rPr>
            </w:pPr>
            <w:proofErr w:type="spellStart"/>
            <w:r w:rsidRPr="008E1378">
              <w:rPr>
                <w:lang w:val="en-GB"/>
              </w:rPr>
              <w:t>Dr.</w:t>
            </w:r>
            <w:proofErr w:type="spellEnd"/>
            <w:r w:rsidRPr="008E1378">
              <w:rPr>
                <w:lang w:val="en-GB"/>
              </w:rPr>
              <w:t xml:space="preserve"> Reto Frey </w:t>
            </w:r>
          </w:p>
          <w:p w14:paraId="3F549208" w14:textId="2982A2B9" w:rsidR="00BF283A" w:rsidRPr="008E1378" w:rsidRDefault="00BF283A">
            <w:pPr>
              <w:rPr>
                <w:lang w:val="en-GB"/>
              </w:rPr>
            </w:pPr>
          </w:p>
        </w:tc>
      </w:tr>
      <w:tr w:rsidR="00BF283A" w14:paraId="4A70E1AC" w14:textId="77777777" w:rsidTr="00553312">
        <w:trPr>
          <w:trHeight w:val="57"/>
        </w:trPr>
        <w:tc>
          <w:tcPr>
            <w:tcW w:w="2136" w:type="dxa"/>
            <w:tcMar>
              <w:top w:w="0" w:type="dxa"/>
            </w:tcMar>
          </w:tcPr>
          <w:p w14:paraId="1A1A47A2" w14:textId="31680BB7" w:rsidR="00BF283A" w:rsidRDefault="00BF283A" w:rsidP="007B545D">
            <w:r w:rsidRPr="00170092">
              <w:rPr>
                <w:lang w:val="fr-FR"/>
              </w:rPr>
              <w:t>Traité par</w:t>
            </w:r>
          </w:p>
        </w:tc>
        <w:tc>
          <w:tcPr>
            <w:tcW w:w="4385" w:type="dxa"/>
          </w:tcPr>
          <w:p w14:paraId="7D376FDF" w14:textId="77777777" w:rsidR="00BF283A" w:rsidRPr="003057D1" w:rsidRDefault="00BF283A" w:rsidP="003051A0">
            <w:r w:rsidRPr="003057D1">
              <w:t>Dr. Ronny Haase</w:t>
            </w:r>
          </w:p>
          <w:p w14:paraId="52CBC1E2" w14:textId="77777777" w:rsidR="00BF283A" w:rsidRPr="003057D1" w:rsidRDefault="00BF283A" w:rsidP="003051A0">
            <w:r w:rsidRPr="003057D1">
              <w:t xml:space="preserve">Dr. Marius </w:t>
            </w:r>
            <w:proofErr w:type="spellStart"/>
            <w:r w:rsidRPr="003057D1">
              <w:t>Zumwald</w:t>
            </w:r>
            <w:proofErr w:type="spellEnd"/>
          </w:p>
          <w:p w14:paraId="6DD9EF50" w14:textId="77777777" w:rsidR="00BF283A" w:rsidRDefault="00BF283A" w:rsidP="003051A0">
            <w:r w:rsidRPr="003057D1">
              <w:t>Thomas Wider</w:t>
            </w:r>
          </w:p>
          <w:p w14:paraId="5CBEC5B3" w14:textId="77777777" w:rsidR="00BF283A" w:rsidRPr="003057D1" w:rsidRDefault="00BF283A" w:rsidP="003051A0">
            <w:r w:rsidRPr="003051A0">
              <w:t>François-Xavier Favre</w:t>
            </w:r>
          </w:p>
          <w:p w14:paraId="54FB5ECE" w14:textId="0EF805EC" w:rsidR="00BF283A" w:rsidRDefault="00BF283A" w:rsidP="008E1378"/>
        </w:tc>
      </w:tr>
      <w:tr w:rsidR="00CC127C" w14:paraId="20DC4518" w14:textId="77777777" w:rsidTr="00F70EB4">
        <w:trPr>
          <w:trHeight w:val="57"/>
        </w:trPr>
        <w:tc>
          <w:tcPr>
            <w:tcW w:w="2136" w:type="dxa"/>
            <w:tcMar>
              <w:top w:w="0" w:type="dxa"/>
            </w:tcMar>
          </w:tcPr>
          <w:p w14:paraId="678E5F58" w14:textId="180AAC76" w:rsidR="00CC127C" w:rsidRDefault="00CA008E" w:rsidP="007B545D">
            <w:r>
              <w:rPr>
                <w:lang w:val="fr-FR"/>
              </w:rPr>
              <w:t>Période</w:t>
            </w:r>
          </w:p>
        </w:tc>
        <w:tc>
          <w:tcPr>
            <w:tcW w:w="4385" w:type="dxa"/>
          </w:tcPr>
          <w:p w14:paraId="5BECA755" w14:textId="29FC04A5" w:rsidR="00CC127C" w:rsidRDefault="00E132C6">
            <w:proofErr w:type="spellStart"/>
            <w:r>
              <w:t>mars</w:t>
            </w:r>
            <w:proofErr w:type="spellEnd"/>
            <w:r w:rsidR="005C68F2">
              <w:t xml:space="preserve"> 202</w:t>
            </w:r>
            <w:r w:rsidR="00AC7C06">
              <w:t>2</w:t>
            </w:r>
            <w:r w:rsidR="005C68F2">
              <w:t xml:space="preserve"> – </w:t>
            </w:r>
            <w:proofErr w:type="spellStart"/>
            <w:r>
              <w:t>novembre</w:t>
            </w:r>
            <w:proofErr w:type="spellEnd"/>
            <w:r w:rsidR="005C68F2">
              <w:t xml:space="preserve"> 202</w:t>
            </w:r>
            <w:r w:rsidR="00AC7C06">
              <w:t>2</w:t>
            </w:r>
          </w:p>
        </w:tc>
      </w:tr>
    </w:tbl>
    <w:p w14:paraId="16A3DC0D" w14:textId="133818E1" w:rsidR="008E1378" w:rsidRDefault="008E1378" w:rsidP="00C556F4">
      <w:pPr>
        <w:pStyle w:val="StandardBlocksatz"/>
        <w:rPr>
          <w:rStyle w:val="SuisseIntl"/>
        </w:rPr>
      </w:pPr>
    </w:p>
    <w:p w14:paraId="51D18274" w14:textId="77777777" w:rsidR="00E97F9E" w:rsidRDefault="00E97F9E">
      <w:pPr>
        <w:spacing w:line="300" w:lineRule="atLeast"/>
        <w:rPr>
          <w:b/>
          <w:bCs/>
        </w:rPr>
      </w:pPr>
      <w:r>
        <w:rPr>
          <w:b/>
          <w:bCs/>
        </w:rPr>
        <w:br w:type="page"/>
      </w:r>
    </w:p>
    <w:p w14:paraId="6A1F1F8A" w14:textId="0DDA7C08" w:rsidR="00B5682E" w:rsidRDefault="00B5682E" w:rsidP="00C556F4">
      <w:pPr>
        <w:pStyle w:val="StandardBlocksatz"/>
        <w:rPr>
          <w:b/>
          <w:bCs/>
        </w:rPr>
      </w:pPr>
      <w:r w:rsidRPr="0056091E">
        <w:rPr>
          <w:b/>
          <w:bCs/>
        </w:rPr>
        <w:lastRenderedPageBreak/>
        <w:t xml:space="preserve">Wüest Partner </w:t>
      </w:r>
      <w:r w:rsidR="00CA008E">
        <w:rPr>
          <w:b/>
          <w:bCs/>
        </w:rPr>
        <w:t>SA</w:t>
      </w:r>
    </w:p>
    <w:p w14:paraId="3189BC79" w14:textId="77777777" w:rsidR="00B5682E" w:rsidRDefault="00B5682E" w:rsidP="00C556F4">
      <w:pPr>
        <w:pStyle w:val="StandardBlocksatz"/>
        <w:rPr>
          <w:rStyle w:val="SuisseIntl"/>
        </w:rPr>
      </w:pPr>
    </w:p>
    <w:p w14:paraId="2B548434" w14:textId="01332639" w:rsidR="00965FC0" w:rsidRPr="00965FC0" w:rsidRDefault="00965FC0" w:rsidP="00965FC0">
      <w:pPr>
        <w:pStyle w:val="StandardBlocksatz"/>
      </w:pPr>
      <w:r w:rsidRPr="00965FC0">
        <w:t xml:space="preserve">Wüest Partner (WP) </w:t>
      </w:r>
      <w:proofErr w:type="spellStart"/>
      <w:r w:rsidRPr="00965FC0">
        <w:t>est</w:t>
      </w:r>
      <w:proofErr w:type="spellEnd"/>
      <w:r w:rsidRPr="00965FC0">
        <w:t xml:space="preserve"> </w:t>
      </w:r>
      <w:proofErr w:type="spellStart"/>
      <w:r w:rsidRPr="00965FC0">
        <w:t>une</w:t>
      </w:r>
      <w:proofErr w:type="spellEnd"/>
      <w:r w:rsidRPr="00965FC0">
        <w:t xml:space="preserve"> </w:t>
      </w:r>
      <w:proofErr w:type="spellStart"/>
      <w:r w:rsidRPr="00965FC0">
        <w:t>société</w:t>
      </w:r>
      <w:proofErr w:type="spellEnd"/>
      <w:r w:rsidRPr="00965FC0">
        <w:t xml:space="preserve"> de </w:t>
      </w:r>
      <w:proofErr w:type="spellStart"/>
      <w:r w:rsidRPr="00965FC0">
        <w:t>conseil</w:t>
      </w:r>
      <w:proofErr w:type="spellEnd"/>
      <w:r w:rsidRPr="00965FC0">
        <w:t xml:space="preserve"> </w:t>
      </w:r>
      <w:proofErr w:type="spellStart"/>
      <w:r w:rsidRPr="00965FC0">
        <w:t>indépendante</w:t>
      </w:r>
      <w:proofErr w:type="spellEnd"/>
      <w:r w:rsidRPr="00965FC0">
        <w:t xml:space="preserve">, </w:t>
      </w:r>
      <w:proofErr w:type="spellStart"/>
      <w:r w:rsidRPr="00965FC0">
        <w:t>dont</w:t>
      </w:r>
      <w:proofErr w:type="spellEnd"/>
      <w:r w:rsidRPr="00965FC0">
        <w:t xml:space="preserve"> les </w:t>
      </w:r>
      <w:proofErr w:type="spellStart"/>
      <w:r w:rsidRPr="00965FC0">
        <w:t>dirigeants</w:t>
      </w:r>
      <w:proofErr w:type="spellEnd"/>
      <w:r w:rsidRPr="00965FC0">
        <w:t xml:space="preserve"> </w:t>
      </w:r>
      <w:proofErr w:type="spellStart"/>
      <w:r w:rsidRPr="00965FC0">
        <w:t>sont</w:t>
      </w:r>
      <w:proofErr w:type="spellEnd"/>
      <w:r w:rsidRPr="00965FC0">
        <w:t xml:space="preserve"> </w:t>
      </w:r>
      <w:proofErr w:type="spellStart"/>
      <w:r w:rsidRPr="00965FC0">
        <w:t>aussi</w:t>
      </w:r>
      <w:proofErr w:type="spellEnd"/>
      <w:r w:rsidRPr="00965FC0">
        <w:t xml:space="preserve"> les </w:t>
      </w:r>
      <w:proofErr w:type="spellStart"/>
      <w:r w:rsidRPr="00965FC0">
        <w:t>actionnaires</w:t>
      </w:r>
      <w:proofErr w:type="spellEnd"/>
      <w:r w:rsidRPr="00965FC0">
        <w:t xml:space="preserve">. </w:t>
      </w:r>
      <w:proofErr w:type="spellStart"/>
      <w:r w:rsidRPr="00965FC0">
        <w:t>Depuis</w:t>
      </w:r>
      <w:proofErr w:type="spellEnd"/>
      <w:r w:rsidRPr="00965FC0">
        <w:t xml:space="preserve"> 1985, </w:t>
      </w:r>
      <w:proofErr w:type="spellStart"/>
      <w:r w:rsidRPr="00965FC0">
        <w:t>nous</w:t>
      </w:r>
      <w:proofErr w:type="spellEnd"/>
      <w:r w:rsidRPr="00965FC0">
        <w:t xml:space="preserve"> </w:t>
      </w:r>
      <w:proofErr w:type="spellStart"/>
      <w:r w:rsidRPr="00965FC0">
        <w:t>élaborons</w:t>
      </w:r>
      <w:proofErr w:type="spellEnd"/>
      <w:r w:rsidRPr="00965FC0">
        <w:t xml:space="preserve">, en </w:t>
      </w:r>
      <w:proofErr w:type="spellStart"/>
      <w:r w:rsidRPr="00965FC0">
        <w:t>tant</w:t>
      </w:r>
      <w:proofErr w:type="spellEnd"/>
      <w:r w:rsidRPr="00965FC0">
        <w:t xml:space="preserve"> </w:t>
      </w:r>
      <w:proofErr w:type="spellStart"/>
      <w:r w:rsidRPr="00965FC0">
        <w:t>qu’experts</w:t>
      </w:r>
      <w:proofErr w:type="spellEnd"/>
      <w:r w:rsidRPr="00965FC0">
        <w:t xml:space="preserve"> </w:t>
      </w:r>
      <w:proofErr w:type="spellStart"/>
      <w:r w:rsidRPr="00965FC0">
        <w:t>neutres</w:t>
      </w:r>
      <w:proofErr w:type="spellEnd"/>
      <w:r w:rsidRPr="00965FC0">
        <w:t xml:space="preserve">, de </w:t>
      </w:r>
      <w:proofErr w:type="spellStart"/>
      <w:r w:rsidRPr="00965FC0">
        <w:t>remarquables</w:t>
      </w:r>
      <w:proofErr w:type="spellEnd"/>
      <w:r w:rsidRPr="00965FC0">
        <w:t xml:space="preserve"> </w:t>
      </w:r>
      <w:proofErr w:type="spellStart"/>
      <w:r w:rsidRPr="00965FC0">
        <w:t>bases</w:t>
      </w:r>
      <w:proofErr w:type="spellEnd"/>
      <w:r w:rsidRPr="00965FC0">
        <w:t xml:space="preserve"> de </w:t>
      </w:r>
      <w:proofErr w:type="spellStart"/>
      <w:r w:rsidRPr="00965FC0">
        <w:t>décision</w:t>
      </w:r>
      <w:proofErr w:type="spellEnd"/>
      <w:r w:rsidRPr="00965FC0">
        <w:t xml:space="preserve"> </w:t>
      </w:r>
      <w:proofErr w:type="spellStart"/>
      <w:r w:rsidRPr="00965FC0">
        <w:t>pour</w:t>
      </w:r>
      <w:proofErr w:type="spellEnd"/>
      <w:r w:rsidRPr="00965FC0">
        <w:t xml:space="preserve"> les </w:t>
      </w:r>
      <w:proofErr w:type="spellStart"/>
      <w:r w:rsidRPr="00965FC0">
        <w:t>acteurs</w:t>
      </w:r>
      <w:proofErr w:type="spellEnd"/>
      <w:r w:rsidRPr="00965FC0">
        <w:t xml:space="preserve"> de </w:t>
      </w:r>
      <w:proofErr w:type="spellStart"/>
      <w:r w:rsidRPr="00965FC0">
        <w:t>l’immobilier</w:t>
      </w:r>
      <w:proofErr w:type="spellEnd"/>
      <w:r w:rsidRPr="00965FC0">
        <w:t xml:space="preserve">. Nous </w:t>
      </w:r>
      <w:proofErr w:type="spellStart"/>
      <w:r w:rsidRPr="00965FC0">
        <w:t>accompagnons</w:t>
      </w:r>
      <w:proofErr w:type="spellEnd"/>
      <w:r w:rsidRPr="00965FC0">
        <w:t xml:space="preserve"> nos </w:t>
      </w:r>
      <w:proofErr w:type="spellStart"/>
      <w:r w:rsidRPr="00965FC0">
        <w:t>clients</w:t>
      </w:r>
      <w:proofErr w:type="spellEnd"/>
      <w:r w:rsidRPr="00965FC0">
        <w:t xml:space="preserve"> en Suisse et à </w:t>
      </w:r>
      <w:proofErr w:type="spellStart"/>
      <w:r w:rsidRPr="00965FC0">
        <w:t>l’étranger</w:t>
      </w:r>
      <w:proofErr w:type="spellEnd"/>
      <w:r w:rsidRPr="00965FC0">
        <w:t xml:space="preserve"> </w:t>
      </w:r>
      <w:proofErr w:type="spellStart"/>
      <w:r w:rsidRPr="00965FC0">
        <w:t>avec</w:t>
      </w:r>
      <w:proofErr w:type="spellEnd"/>
      <w:r w:rsidRPr="00965FC0">
        <w:t xml:space="preserve"> </w:t>
      </w:r>
      <w:proofErr w:type="spellStart"/>
      <w:r w:rsidRPr="00965FC0">
        <w:t>une</w:t>
      </w:r>
      <w:proofErr w:type="spellEnd"/>
      <w:r w:rsidRPr="00965FC0">
        <w:t xml:space="preserve"> large </w:t>
      </w:r>
      <w:proofErr w:type="spellStart"/>
      <w:r w:rsidRPr="00965FC0">
        <w:t>offre</w:t>
      </w:r>
      <w:proofErr w:type="spellEnd"/>
      <w:r w:rsidRPr="00965FC0">
        <w:t xml:space="preserve"> de </w:t>
      </w:r>
      <w:proofErr w:type="spellStart"/>
      <w:r w:rsidRPr="00965FC0">
        <w:t>services</w:t>
      </w:r>
      <w:proofErr w:type="spellEnd"/>
      <w:r w:rsidRPr="00965FC0">
        <w:t xml:space="preserve">: </w:t>
      </w:r>
      <w:proofErr w:type="spellStart"/>
      <w:r w:rsidRPr="00965FC0">
        <w:t>conseil</w:t>
      </w:r>
      <w:proofErr w:type="spellEnd"/>
      <w:r w:rsidRPr="00965FC0">
        <w:t xml:space="preserve">, </w:t>
      </w:r>
      <w:proofErr w:type="spellStart"/>
      <w:r w:rsidRPr="00965FC0">
        <w:t>évaluations</w:t>
      </w:r>
      <w:proofErr w:type="spellEnd"/>
      <w:r w:rsidRPr="00965FC0">
        <w:t xml:space="preserve">, </w:t>
      </w:r>
      <w:proofErr w:type="spellStart"/>
      <w:r w:rsidRPr="00965FC0">
        <w:t>données</w:t>
      </w:r>
      <w:proofErr w:type="spellEnd"/>
      <w:r w:rsidRPr="00965FC0">
        <w:t xml:space="preserve">, </w:t>
      </w:r>
      <w:proofErr w:type="spellStart"/>
      <w:r w:rsidRPr="00965FC0">
        <w:t>applications</w:t>
      </w:r>
      <w:proofErr w:type="spellEnd"/>
      <w:r w:rsidRPr="00965FC0">
        <w:t xml:space="preserve">, </w:t>
      </w:r>
      <w:proofErr w:type="spellStart"/>
      <w:r w:rsidRPr="00965FC0">
        <w:t>publications</w:t>
      </w:r>
      <w:proofErr w:type="spellEnd"/>
      <w:r w:rsidRPr="00965FC0">
        <w:t xml:space="preserve"> et </w:t>
      </w:r>
      <w:proofErr w:type="spellStart"/>
      <w:r w:rsidRPr="00965FC0">
        <w:t>formation</w:t>
      </w:r>
      <w:proofErr w:type="spellEnd"/>
      <w:r w:rsidRPr="00965FC0">
        <w:t xml:space="preserve">. Nos </w:t>
      </w:r>
      <w:proofErr w:type="spellStart"/>
      <w:r w:rsidRPr="00965FC0">
        <w:t>connaissances</w:t>
      </w:r>
      <w:proofErr w:type="spellEnd"/>
      <w:r w:rsidRPr="00965FC0">
        <w:t xml:space="preserve"> </w:t>
      </w:r>
      <w:proofErr w:type="spellStart"/>
      <w:r w:rsidRPr="00965FC0">
        <w:t>créent</w:t>
      </w:r>
      <w:proofErr w:type="spellEnd"/>
      <w:r w:rsidRPr="00965FC0">
        <w:t xml:space="preserve"> de la </w:t>
      </w:r>
      <w:proofErr w:type="spellStart"/>
      <w:r w:rsidRPr="00965FC0">
        <w:t>transparence</w:t>
      </w:r>
      <w:proofErr w:type="spellEnd"/>
      <w:r w:rsidRPr="00965FC0">
        <w:t xml:space="preserve"> et </w:t>
      </w:r>
      <w:proofErr w:type="spellStart"/>
      <w:r w:rsidRPr="00965FC0">
        <w:t>ouvrent</w:t>
      </w:r>
      <w:proofErr w:type="spellEnd"/>
      <w:r w:rsidRPr="00965FC0">
        <w:t xml:space="preserve"> de </w:t>
      </w:r>
      <w:proofErr w:type="spellStart"/>
      <w:r w:rsidRPr="00965FC0">
        <w:t>nouvelles</w:t>
      </w:r>
      <w:proofErr w:type="spellEnd"/>
      <w:r w:rsidRPr="00965FC0">
        <w:t xml:space="preserve"> </w:t>
      </w:r>
      <w:proofErr w:type="spellStart"/>
      <w:r w:rsidRPr="00965FC0">
        <w:t>voies</w:t>
      </w:r>
      <w:proofErr w:type="spellEnd"/>
      <w:r w:rsidRPr="00965FC0">
        <w:t xml:space="preserve"> </w:t>
      </w:r>
      <w:proofErr w:type="spellStart"/>
      <w:r w:rsidRPr="00965FC0">
        <w:t>pour</w:t>
      </w:r>
      <w:proofErr w:type="spellEnd"/>
      <w:r w:rsidRPr="00965FC0">
        <w:t xml:space="preserve"> le </w:t>
      </w:r>
      <w:proofErr w:type="spellStart"/>
      <w:r w:rsidRPr="00965FC0">
        <w:t>développement</w:t>
      </w:r>
      <w:proofErr w:type="spellEnd"/>
      <w:r w:rsidRPr="00965FC0">
        <w:t xml:space="preserve"> </w:t>
      </w:r>
      <w:proofErr w:type="spellStart"/>
      <w:r w:rsidRPr="00965FC0">
        <w:t>immobilier</w:t>
      </w:r>
      <w:proofErr w:type="spellEnd"/>
      <w:r w:rsidRPr="00965FC0">
        <w:t xml:space="preserve"> et territorial.</w:t>
      </w:r>
    </w:p>
    <w:p w14:paraId="64608925" w14:textId="77777777" w:rsidR="00965FC0" w:rsidRPr="00965FC0" w:rsidRDefault="00965FC0" w:rsidP="00965FC0">
      <w:pPr>
        <w:pStyle w:val="StandardBlocksatz"/>
      </w:pPr>
    </w:p>
    <w:p w14:paraId="667A2A81" w14:textId="703D00C6" w:rsidR="00965FC0" w:rsidRPr="00965FC0" w:rsidRDefault="00965FC0" w:rsidP="00965FC0">
      <w:pPr>
        <w:pStyle w:val="StandardBlocksatz"/>
      </w:pPr>
      <w:proofErr w:type="spellStart"/>
      <w:r w:rsidRPr="00965FC0">
        <w:t>Composée</w:t>
      </w:r>
      <w:proofErr w:type="spellEnd"/>
      <w:r w:rsidRPr="00965FC0">
        <w:t xml:space="preserve"> </w:t>
      </w:r>
      <w:proofErr w:type="spellStart"/>
      <w:r w:rsidRPr="00965FC0">
        <w:t>d’une</w:t>
      </w:r>
      <w:proofErr w:type="spellEnd"/>
      <w:r w:rsidRPr="00965FC0">
        <w:t xml:space="preserve"> </w:t>
      </w:r>
      <w:proofErr w:type="spellStart"/>
      <w:r w:rsidRPr="00965FC0">
        <w:t>équipe</w:t>
      </w:r>
      <w:proofErr w:type="spellEnd"/>
      <w:r w:rsidRPr="00965FC0">
        <w:t xml:space="preserve"> </w:t>
      </w:r>
      <w:proofErr w:type="spellStart"/>
      <w:r w:rsidRPr="00965FC0">
        <w:t>pluridisciplinaire</w:t>
      </w:r>
      <w:proofErr w:type="spellEnd"/>
      <w:r w:rsidRPr="00965FC0">
        <w:t xml:space="preserve"> de </w:t>
      </w:r>
      <w:proofErr w:type="spellStart"/>
      <w:r w:rsidRPr="00965FC0">
        <w:t>quelque</w:t>
      </w:r>
      <w:proofErr w:type="spellEnd"/>
      <w:r w:rsidRPr="00965FC0">
        <w:t xml:space="preserve"> 280 </w:t>
      </w:r>
      <w:proofErr w:type="spellStart"/>
      <w:r w:rsidRPr="00965FC0">
        <w:t>personnes</w:t>
      </w:r>
      <w:proofErr w:type="spellEnd"/>
      <w:r w:rsidRPr="00965FC0">
        <w:t xml:space="preserve">, </w:t>
      </w:r>
      <w:proofErr w:type="spellStart"/>
      <w:r w:rsidRPr="00965FC0">
        <w:t>notre</w:t>
      </w:r>
      <w:proofErr w:type="spellEnd"/>
      <w:r w:rsidRPr="00965FC0">
        <w:t xml:space="preserve"> </w:t>
      </w:r>
      <w:proofErr w:type="spellStart"/>
      <w:r w:rsidRPr="00965FC0">
        <w:t>société</w:t>
      </w:r>
      <w:proofErr w:type="spellEnd"/>
      <w:r w:rsidRPr="00965FC0">
        <w:t xml:space="preserve"> </w:t>
      </w:r>
      <w:proofErr w:type="spellStart"/>
      <w:r w:rsidRPr="00965FC0">
        <w:t>dispose</w:t>
      </w:r>
      <w:proofErr w:type="spellEnd"/>
      <w:r w:rsidRPr="00965FC0">
        <w:t xml:space="preserve"> de </w:t>
      </w:r>
      <w:proofErr w:type="spellStart"/>
      <w:r w:rsidRPr="00965FC0">
        <w:t>compétences</w:t>
      </w:r>
      <w:proofErr w:type="spellEnd"/>
      <w:r w:rsidRPr="00965FC0">
        <w:t xml:space="preserve"> </w:t>
      </w:r>
      <w:proofErr w:type="spellStart"/>
      <w:r w:rsidRPr="00965FC0">
        <w:t>pointues</w:t>
      </w:r>
      <w:proofErr w:type="spellEnd"/>
      <w:r w:rsidRPr="00965FC0">
        <w:t xml:space="preserve"> et de </w:t>
      </w:r>
      <w:proofErr w:type="spellStart"/>
      <w:r w:rsidRPr="00965FC0">
        <w:t>longues</w:t>
      </w:r>
      <w:proofErr w:type="spellEnd"/>
      <w:r w:rsidRPr="00965FC0">
        <w:t xml:space="preserve"> </w:t>
      </w:r>
      <w:proofErr w:type="spellStart"/>
      <w:r w:rsidRPr="00965FC0">
        <w:t>années</w:t>
      </w:r>
      <w:proofErr w:type="spellEnd"/>
      <w:r w:rsidRPr="00965FC0">
        <w:t xml:space="preserve"> </w:t>
      </w:r>
      <w:proofErr w:type="spellStart"/>
      <w:r w:rsidRPr="00965FC0">
        <w:t>d’expérience</w:t>
      </w:r>
      <w:proofErr w:type="spellEnd"/>
      <w:r w:rsidRPr="00965FC0">
        <w:t xml:space="preserve">. Nos </w:t>
      </w:r>
      <w:proofErr w:type="spellStart"/>
      <w:r w:rsidRPr="00965FC0">
        <w:t>collaborateurs</w:t>
      </w:r>
      <w:proofErr w:type="spellEnd"/>
      <w:r w:rsidRPr="00965FC0">
        <w:t xml:space="preserve"> </w:t>
      </w:r>
      <w:proofErr w:type="spellStart"/>
      <w:r w:rsidRPr="00965FC0">
        <w:t>sont</w:t>
      </w:r>
      <w:proofErr w:type="spellEnd"/>
      <w:r w:rsidRPr="00965FC0">
        <w:t xml:space="preserve"> des </w:t>
      </w:r>
      <w:proofErr w:type="spellStart"/>
      <w:r w:rsidRPr="00965FC0">
        <w:t>professionnels</w:t>
      </w:r>
      <w:proofErr w:type="spellEnd"/>
      <w:r w:rsidRPr="00965FC0">
        <w:t xml:space="preserve"> de </w:t>
      </w:r>
      <w:proofErr w:type="spellStart"/>
      <w:r w:rsidRPr="00965FC0">
        <w:t>l’économie</w:t>
      </w:r>
      <w:proofErr w:type="spellEnd"/>
      <w:r w:rsidRPr="00965FC0">
        <w:t xml:space="preserve">, de </w:t>
      </w:r>
      <w:proofErr w:type="spellStart"/>
      <w:r w:rsidRPr="00965FC0">
        <w:t>l’architecture</w:t>
      </w:r>
      <w:proofErr w:type="spellEnd"/>
      <w:r w:rsidRPr="00965FC0">
        <w:t xml:space="preserve">, de </w:t>
      </w:r>
      <w:proofErr w:type="spellStart"/>
      <w:r w:rsidRPr="00965FC0">
        <w:t>l’informatique</w:t>
      </w:r>
      <w:proofErr w:type="spellEnd"/>
      <w:r w:rsidRPr="00965FC0">
        <w:t xml:space="preserve">, de </w:t>
      </w:r>
      <w:proofErr w:type="spellStart"/>
      <w:r w:rsidRPr="00965FC0">
        <w:t>l’ingénierie</w:t>
      </w:r>
      <w:proofErr w:type="spellEnd"/>
      <w:r w:rsidRPr="00965FC0">
        <w:t xml:space="preserve"> </w:t>
      </w:r>
      <w:proofErr w:type="spellStart"/>
      <w:r w:rsidRPr="00965FC0">
        <w:t>mais</w:t>
      </w:r>
      <w:proofErr w:type="spellEnd"/>
      <w:r w:rsidRPr="00965FC0">
        <w:t xml:space="preserve"> </w:t>
      </w:r>
      <w:proofErr w:type="spellStart"/>
      <w:r w:rsidRPr="00965FC0">
        <w:t>aussi</w:t>
      </w:r>
      <w:proofErr w:type="spellEnd"/>
      <w:r w:rsidRPr="00965FC0">
        <w:t xml:space="preserve"> des </w:t>
      </w:r>
      <w:proofErr w:type="spellStart"/>
      <w:r w:rsidRPr="00965FC0">
        <w:t>sciences</w:t>
      </w:r>
      <w:proofErr w:type="spellEnd"/>
      <w:r w:rsidRPr="00965FC0">
        <w:t xml:space="preserve"> </w:t>
      </w:r>
      <w:proofErr w:type="spellStart"/>
      <w:r w:rsidRPr="00965FC0">
        <w:t>sociales</w:t>
      </w:r>
      <w:proofErr w:type="spellEnd"/>
      <w:r w:rsidRPr="00965FC0">
        <w:t xml:space="preserve"> et </w:t>
      </w:r>
      <w:proofErr w:type="spellStart"/>
      <w:r w:rsidRPr="00965FC0">
        <w:t>naturelles</w:t>
      </w:r>
      <w:proofErr w:type="spellEnd"/>
      <w:r w:rsidRPr="00965FC0">
        <w:t xml:space="preserve">. </w:t>
      </w:r>
      <w:proofErr w:type="spellStart"/>
      <w:r w:rsidRPr="00965FC0">
        <w:t>Depuis</w:t>
      </w:r>
      <w:proofErr w:type="spellEnd"/>
      <w:r w:rsidRPr="00965FC0">
        <w:t xml:space="preserve"> </w:t>
      </w:r>
      <w:proofErr w:type="spellStart"/>
      <w:r w:rsidRPr="00965FC0">
        <w:t>Zurich</w:t>
      </w:r>
      <w:proofErr w:type="spellEnd"/>
      <w:r w:rsidRPr="00965FC0">
        <w:t xml:space="preserve">, </w:t>
      </w:r>
      <w:proofErr w:type="spellStart"/>
      <w:r w:rsidRPr="00965FC0">
        <w:t>Genève</w:t>
      </w:r>
      <w:proofErr w:type="spellEnd"/>
      <w:r w:rsidRPr="00965FC0">
        <w:t xml:space="preserve">, </w:t>
      </w:r>
      <w:proofErr w:type="spellStart"/>
      <w:r w:rsidRPr="00965FC0">
        <w:t>Berne</w:t>
      </w:r>
      <w:proofErr w:type="spellEnd"/>
      <w:r w:rsidRPr="00965FC0">
        <w:t xml:space="preserve">, Lugano, Francfort, Berlin, </w:t>
      </w:r>
      <w:proofErr w:type="spellStart"/>
      <w:r w:rsidRPr="00965FC0">
        <w:t>Hambourg</w:t>
      </w:r>
      <w:proofErr w:type="spellEnd"/>
      <w:r w:rsidRPr="00965FC0">
        <w:t xml:space="preserve">, </w:t>
      </w:r>
      <w:proofErr w:type="spellStart"/>
      <w:r w:rsidRPr="00965FC0">
        <w:t>Munich</w:t>
      </w:r>
      <w:proofErr w:type="spellEnd"/>
      <w:r w:rsidRPr="00965FC0">
        <w:t xml:space="preserve">, </w:t>
      </w:r>
      <w:proofErr w:type="spellStart"/>
      <w:r w:rsidRPr="00965FC0">
        <w:t>Du</w:t>
      </w:r>
      <w:r>
        <w:t>s</w:t>
      </w:r>
      <w:r w:rsidRPr="00965FC0">
        <w:t>seldorf</w:t>
      </w:r>
      <w:proofErr w:type="spellEnd"/>
      <w:r w:rsidRPr="00965FC0">
        <w:t xml:space="preserve"> et Paris nos </w:t>
      </w:r>
      <w:proofErr w:type="spellStart"/>
      <w:r w:rsidRPr="00965FC0">
        <w:t>équipes</w:t>
      </w:r>
      <w:proofErr w:type="spellEnd"/>
      <w:r w:rsidRPr="00965FC0">
        <w:t xml:space="preserve"> de </w:t>
      </w:r>
      <w:proofErr w:type="spellStart"/>
      <w:r w:rsidRPr="00965FC0">
        <w:t>conseillers</w:t>
      </w:r>
      <w:proofErr w:type="spellEnd"/>
      <w:r w:rsidRPr="00965FC0">
        <w:t xml:space="preserve"> </w:t>
      </w:r>
      <w:proofErr w:type="spellStart"/>
      <w:r w:rsidRPr="00965FC0">
        <w:t>peuvent</w:t>
      </w:r>
      <w:proofErr w:type="spellEnd"/>
      <w:r w:rsidRPr="00965FC0">
        <w:t xml:space="preserve"> en </w:t>
      </w:r>
      <w:proofErr w:type="spellStart"/>
      <w:r w:rsidRPr="00965FC0">
        <w:t>outre</w:t>
      </w:r>
      <w:proofErr w:type="spellEnd"/>
      <w:r w:rsidRPr="00965FC0">
        <w:t xml:space="preserve"> </w:t>
      </w:r>
      <w:proofErr w:type="spellStart"/>
      <w:r w:rsidRPr="00965FC0">
        <w:t>solliciter</w:t>
      </w:r>
      <w:proofErr w:type="spellEnd"/>
      <w:r w:rsidRPr="00965FC0">
        <w:t xml:space="preserve"> </w:t>
      </w:r>
      <w:proofErr w:type="spellStart"/>
      <w:r w:rsidRPr="00965FC0">
        <w:t>un</w:t>
      </w:r>
      <w:proofErr w:type="spellEnd"/>
      <w:r w:rsidRPr="00965FC0">
        <w:t xml:space="preserve"> </w:t>
      </w:r>
      <w:proofErr w:type="spellStart"/>
      <w:r w:rsidRPr="00965FC0">
        <w:t>réseau</w:t>
      </w:r>
      <w:proofErr w:type="spellEnd"/>
      <w:r w:rsidRPr="00965FC0">
        <w:t xml:space="preserve"> international </w:t>
      </w:r>
      <w:proofErr w:type="spellStart"/>
      <w:r w:rsidRPr="00965FC0">
        <w:t>d’entreprises</w:t>
      </w:r>
      <w:proofErr w:type="spellEnd"/>
      <w:r w:rsidRPr="00965FC0">
        <w:t xml:space="preserve"> </w:t>
      </w:r>
      <w:proofErr w:type="spellStart"/>
      <w:r w:rsidRPr="00965FC0">
        <w:t>partenaires</w:t>
      </w:r>
      <w:proofErr w:type="spellEnd"/>
      <w:r w:rsidRPr="00965FC0">
        <w:t xml:space="preserve"> et de </w:t>
      </w:r>
      <w:proofErr w:type="spellStart"/>
      <w:r w:rsidRPr="00965FC0">
        <w:t>spécialistes</w:t>
      </w:r>
      <w:proofErr w:type="spellEnd"/>
      <w:r w:rsidRPr="00965FC0">
        <w:t xml:space="preserve"> </w:t>
      </w:r>
      <w:proofErr w:type="spellStart"/>
      <w:r w:rsidRPr="00965FC0">
        <w:t>bien</w:t>
      </w:r>
      <w:proofErr w:type="spellEnd"/>
      <w:r w:rsidRPr="00965FC0">
        <w:t xml:space="preserve"> </w:t>
      </w:r>
      <w:proofErr w:type="spellStart"/>
      <w:r w:rsidRPr="00965FC0">
        <w:t>implantés</w:t>
      </w:r>
      <w:proofErr w:type="spellEnd"/>
      <w:r w:rsidRPr="00965FC0">
        <w:t xml:space="preserve"> </w:t>
      </w:r>
      <w:proofErr w:type="spellStart"/>
      <w:r w:rsidRPr="00965FC0">
        <w:t>sur</w:t>
      </w:r>
      <w:proofErr w:type="spellEnd"/>
      <w:r w:rsidRPr="00965FC0">
        <w:t xml:space="preserve"> </w:t>
      </w:r>
      <w:proofErr w:type="spellStart"/>
      <w:r w:rsidRPr="00965FC0">
        <w:t>leurs</w:t>
      </w:r>
      <w:proofErr w:type="spellEnd"/>
      <w:r w:rsidRPr="00965FC0">
        <w:t xml:space="preserve"> </w:t>
      </w:r>
      <w:proofErr w:type="spellStart"/>
      <w:r w:rsidRPr="00965FC0">
        <w:t>marchés</w:t>
      </w:r>
      <w:proofErr w:type="spellEnd"/>
      <w:r w:rsidRPr="00965FC0">
        <w:t xml:space="preserve"> </w:t>
      </w:r>
      <w:proofErr w:type="spellStart"/>
      <w:r w:rsidRPr="00965FC0">
        <w:t>locaux</w:t>
      </w:r>
      <w:proofErr w:type="spellEnd"/>
      <w:r w:rsidRPr="00965FC0">
        <w:t xml:space="preserve"> </w:t>
      </w:r>
      <w:proofErr w:type="spellStart"/>
      <w:r w:rsidRPr="00965FC0">
        <w:t>respectifs</w:t>
      </w:r>
      <w:proofErr w:type="spellEnd"/>
      <w:r w:rsidRPr="00965FC0">
        <w:t>.</w:t>
      </w:r>
    </w:p>
    <w:p w14:paraId="77BD7D70" w14:textId="77777777" w:rsidR="00965FC0" w:rsidRPr="00965FC0" w:rsidRDefault="00965FC0" w:rsidP="00965FC0">
      <w:pPr>
        <w:pStyle w:val="StandardBlocksatz"/>
      </w:pPr>
    </w:p>
    <w:p w14:paraId="3B822514" w14:textId="089DF458" w:rsidR="00965FC0" w:rsidRPr="00965FC0" w:rsidRDefault="00965FC0" w:rsidP="00965FC0">
      <w:pPr>
        <w:pStyle w:val="StandardBlocksatz"/>
      </w:pPr>
      <w:r w:rsidRPr="00965FC0">
        <w:t xml:space="preserve">Les 23 </w:t>
      </w:r>
      <w:proofErr w:type="spellStart"/>
      <w:r w:rsidRPr="00965FC0">
        <w:t>associés</w:t>
      </w:r>
      <w:proofErr w:type="spellEnd"/>
      <w:r w:rsidRPr="00965FC0">
        <w:t xml:space="preserve"> de Wüest Partner SA, </w:t>
      </w:r>
      <w:proofErr w:type="spellStart"/>
      <w:r w:rsidRPr="00965FC0">
        <w:t>tous</w:t>
      </w:r>
      <w:proofErr w:type="spellEnd"/>
      <w:r w:rsidRPr="00965FC0">
        <w:t xml:space="preserve"> </w:t>
      </w:r>
      <w:proofErr w:type="spellStart"/>
      <w:r w:rsidRPr="00965FC0">
        <w:t>détenteurs</w:t>
      </w:r>
      <w:proofErr w:type="spellEnd"/>
      <w:r w:rsidRPr="00965FC0">
        <w:t xml:space="preserve"> </w:t>
      </w:r>
      <w:proofErr w:type="spellStart"/>
      <w:r w:rsidRPr="00965FC0">
        <w:t>d’une</w:t>
      </w:r>
      <w:proofErr w:type="spellEnd"/>
      <w:r w:rsidRPr="00965FC0">
        <w:t xml:space="preserve"> </w:t>
      </w:r>
      <w:proofErr w:type="spellStart"/>
      <w:r w:rsidRPr="00965FC0">
        <w:t>partie</w:t>
      </w:r>
      <w:proofErr w:type="spellEnd"/>
      <w:r w:rsidRPr="00965FC0">
        <w:t xml:space="preserve"> du </w:t>
      </w:r>
      <w:proofErr w:type="spellStart"/>
      <w:r w:rsidRPr="00965FC0">
        <w:t>capital</w:t>
      </w:r>
      <w:proofErr w:type="spellEnd"/>
      <w:r w:rsidRPr="00965FC0">
        <w:t xml:space="preserve">, </w:t>
      </w:r>
      <w:proofErr w:type="spellStart"/>
      <w:r w:rsidRPr="00965FC0">
        <w:t>garantissent</w:t>
      </w:r>
      <w:proofErr w:type="spellEnd"/>
      <w:r w:rsidRPr="00965FC0">
        <w:t xml:space="preserve"> la </w:t>
      </w:r>
      <w:proofErr w:type="spellStart"/>
      <w:r w:rsidRPr="00965FC0">
        <w:t>continuité</w:t>
      </w:r>
      <w:proofErr w:type="spellEnd"/>
      <w:r w:rsidRPr="00965FC0">
        <w:t xml:space="preserve">, la </w:t>
      </w:r>
      <w:proofErr w:type="spellStart"/>
      <w:r w:rsidRPr="00965FC0">
        <w:t>pérennité</w:t>
      </w:r>
      <w:proofErr w:type="spellEnd"/>
      <w:r w:rsidRPr="00965FC0">
        <w:t xml:space="preserve"> et </w:t>
      </w:r>
      <w:proofErr w:type="spellStart"/>
      <w:r w:rsidRPr="00965FC0">
        <w:t>l’indépendance</w:t>
      </w:r>
      <w:proofErr w:type="spellEnd"/>
      <w:r w:rsidRPr="00965FC0">
        <w:t xml:space="preserve"> de nos </w:t>
      </w:r>
      <w:proofErr w:type="spellStart"/>
      <w:r w:rsidRPr="00965FC0">
        <w:t>prestations</w:t>
      </w:r>
      <w:proofErr w:type="spellEnd"/>
      <w:r w:rsidRPr="00965FC0">
        <w:t>: Andreas Ammann, Andreas Bleisch, Jan Bärthel, Patrick Schnorf, Mario Grubenmann, Patrik Schmid, Gino Fiorentin, Stefan Meier, Hervé Froidevaux, Ronny Haase, Pascal Marazzi-de Lima, Andreas Keller, Karsten Jungk, Ivan Anton, Fabio Guerra, Alain Chaney, Christine Eugster, Matthias Weber, Jörg Lamster, John-Guy Park, Julia Selberherr, Daniel Meister et Andreas Pörschke.</w:t>
      </w:r>
    </w:p>
    <w:p w14:paraId="0AD53F9E" w14:textId="77777777" w:rsidR="00965FC0" w:rsidRPr="007D53FA" w:rsidRDefault="00965FC0" w:rsidP="00965FC0">
      <w:pPr>
        <w:pStyle w:val="StandardBlocksatz"/>
        <w:rPr>
          <w:rStyle w:val="SuisseIntl"/>
        </w:rPr>
      </w:pPr>
    </w:p>
    <w:p w14:paraId="5787B532" w14:textId="77777777" w:rsidR="00E97F9E" w:rsidRPr="0030484D" w:rsidRDefault="00E97F9E" w:rsidP="00CC127C">
      <w:pPr>
        <w:pStyle w:val="StandardBlocksatz"/>
        <w:rPr>
          <w:b/>
          <w:lang w:val="fr-CH"/>
        </w:rPr>
      </w:pPr>
    </w:p>
    <w:p w14:paraId="4F8DAD5C" w14:textId="03F59CE3" w:rsidR="00B5682E" w:rsidRPr="005A2D2E" w:rsidRDefault="005A2D2E" w:rsidP="00CC127C">
      <w:pPr>
        <w:pStyle w:val="StandardBlocksatz"/>
        <w:rPr>
          <w:b/>
          <w:bCs/>
        </w:rPr>
      </w:pPr>
      <w:r w:rsidRPr="005A2D2E">
        <w:rPr>
          <w:b/>
          <w:bCs/>
        </w:rPr>
        <w:t>2° Investing Initiative</w:t>
      </w:r>
    </w:p>
    <w:p w14:paraId="0090508A" w14:textId="77777777" w:rsidR="005A2D2E" w:rsidRPr="00F247DF" w:rsidRDefault="005A2D2E" w:rsidP="00CC127C">
      <w:pPr>
        <w:pStyle w:val="StandardBlocksatz"/>
        <w:rPr>
          <w:b/>
          <w:lang w:val="en-US"/>
        </w:rPr>
      </w:pPr>
    </w:p>
    <w:p w14:paraId="15CFB0A1" w14:textId="2F9A273F" w:rsidR="00F247DF" w:rsidRPr="00965FC0" w:rsidRDefault="00F247DF" w:rsidP="00965FC0">
      <w:pPr>
        <w:pStyle w:val="StandardBlocksatz"/>
      </w:pPr>
      <w:r w:rsidRPr="00965FC0">
        <w:t>2° Investing Initiative (2</w:t>
      </w:r>
      <w:r w:rsidR="00965FC0" w:rsidRPr="00965FC0">
        <w:t>d</w:t>
      </w:r>
      <w:r w:rsidRPr="00965FC0">
        <w:t xml:space="preserve">ii) </w:t>
      </w:r>
      <w:proofErr w:type="spellStart"/>
      <w:r w:rsidRPr="00965FC0">
        <w:t>est</w:t>
      </w:r>
      <w:proofErr w:type="spellEnd"/>
      <w:r w:rsidRPr="00965FC0">
        <w:t xml:space="preserve"> </w:t>
      </w:r>
      <w:proofErr w:type="spellStart"/>
      <w:r w:rsidRPr="00965FC0">
        <w:t>un</w:t>
      </w:r>
      <w:proofErr w:type="spellEnd"/>
      <w:r w:rsidRPr="00965FC0">
        <w:t xml:space="preserve"> </w:t>
      </w:r>
      <w:proofErr w:type="spellStart"/>
      <w:r w:rsidRPr="00965FC0">
        <w:t>think</w:t>
      </w:r>
      <w:proofErr w:type="spellEnd"/>
      <w:r w:rsidRPr="00965FC0">
        <w:t xml:space="preserve"> tank global en </w:t>
      </w:r>
      <w:proofErr w:type="spellStart"/>
      <w:r w:rsidRPr="00965FC0">
        <w:t>charge</w:t>
      </w:r>
      <w:proofErr w:type="spellEnd"/>
      <w:r w:rsidRPr="00965FC0">
        <w:t xml:space="preserve"> de </w:t>
      </w:r>
      <w:proofErr w:type="spellStart"/>
      <w:r w:rsidRPr="00965FC0">
        <w:t>développer</w:t>
      </w:r>
      <w:proofErr w:type="spellEnd"/>
      <w:r w:rsidRPr="00965FC0">
        <w:t xml:space="preserve"> des </w:t>
      </w:r>
      <w:proofErr w:type="spellStart"/>
      <w:r w:rsidRPr="00965FC0">
        <w:t>mesures</w:t>
      </w:r>
      <w:proofErr w:type="spellEnd"/>
      <w:r w:rsidRPr="00965FC0">
        <w:t xml:space="preserve"> de </w:t>
      </w:r>
      <w:proofErr w:type="spellStart"/>
      <w:r w:rsidRPr="00965FC0">
        <w:t>risque</w:t>
      </w:r>
      <w:proofErr w:type="spellEnd"/>
      <w:r w:rsidRPr="00965FC0">
        <w:t xml:space="preserve"> </w:t>
      </w:r>
      <w:proofErr w:type="spellStart"/>
      <w:r w:rsidRPr="00965FC0">
        <w:t>climat</w:t>
      </w:r>
      <w:proofErr w:type="spellEnd"/>
      <w:r w:rsidRPr="00965FC0">
        <w:t xml:space="preserve"> à </w:t>
      </w:r>
      <w:proofErr w:type="spellStart"/>
      <w:r w:rsidRPr="00965FC0">
        <w:t>long</w:t>
      </w:r>
      <w:proofErr w:type="spellEnd"/>
      <w:r w:rsidRPr="00965FC0">
        <w:t>-</w:t>
      </w:r>
      <w:proofErr w:type="spellStart"/>
      <w:r w:rsidRPr="00965FC0">
        <w:t>terme</w:t>
      </w:r>
      <w:proofErr w:type="spellEnd"/>
      <w:r w:rsidRPr="00965FC0">
        <w:t xml:space="preserve"> </w:t>
      </w:r>
      <w:proofErr w:type="spellStart"/>
      <w:r w:rsidRPr="00965FC0">
        <w:t>pour</w:t>
      </w:r>
      <w:proofErr w:type="spellEnd"/>
      <w:r w:rsidRPr="00965FC0">
        <w:t xml:space="preserve"> les </w:t>
      </w:r>
      <w:proofErr w:type="spellStart"/>
      <w:r w:rsidRPr="00965FC0">
        <w:t>marchés</w:t>
      </w:r>
      <w:proofErr w:type="spellEnd"/>
      <w:r w:rsidRPr="00965FC0">
        <w:t xml:space="preserve"> </w:t>
      </w:r>
      <w:proofErr w:type="spellStart"/>
      <w:r w:rsidRPr="00965FC0">
        <w:t>financiers</w:t>
      </w:r>
      <w:proofErr w:type="spellEnd"/>
      <w:r w:rsidRPr="00965FC0">
        <w:t xml:space="preserve">, </w:t>
      </w:r>
      <w:proofErr w:type="spellStart"/>
      <w:r w:rsidRPr="00965FC0">
        <w:t>ainsi</w:t>
      </w:r>
      <w:proofErr w:type="spellEnd"/>
      <w:r w:rsidRPr="00965FC0">
        <w:t xml:space="preserve"> </w:t>
      </w:r>
      <w:proofErr w:type="spellStart"/>
      <w:r w:rsidRPr="00965FC0">
        <w:t>que</w:t>
      </w:r>
      <w:proofErr w:type="spellEnd"/>
      <w:r w:rsidRPr="00965FC0">
        <w:t xml:space="preserve"> </w:t>
      </w:r>
      <w:proofErr w:type="spellStart"/>
      <w:r w:rsidRPr="00965FC0">
        <w:t>d’étudier</w:t>
      </w:r>
      <w:proofErr w:type="spellEnd"/>
      <w:r w:rsidRPr="00965FC0">
        <w:t xml:space="preserve"> les </w:t>
      </w:r>
      <w:proofErr w:type="spellStart"/>
      <w:r w:rsidRPr="00965FC0">
        <w:t>options</w:t>
      </w:r>
      <w:proofErr w:type="spellEnd"/>
      <w:r w:rsidRPr="00965FC0">
        <w:t xml:space="preserve"> et/</w:t>
      </w:r>
      <w:proofErr w:type="spellStart"/>
      <w:r w:rsidRPr="00965FC0">
        <w:t>recommandations</w:t>
      </w:r>
      <w:proofErr w:type="spellEnd"/>
      <w:r w:rsidRPr="00965FC0">
        <w:t xml:space="preserve"> </w:t>
      </w:r>
      <w:proofErr w:type="spellStart"/>
      <w:r w:rsidRPr="00965FC0">
        <w:t>politiques</w:t>
      </w:r>
      <w:proofErr w:type="spellEnd"/>
      <w:r w:rsidRPr="00965FC0">
        <w:t xml:space="preserve"> et </w:t>
      </w:r>
      <w:proofErr w:type="spellStart"/>
      <w:r w:rsidRPr="00965FC0">
        <w:t>légales</w:t>
      </w:r>
      <w:proofErr w:type="spellEnd"/>
      <w:r w:rsidRPr="00965FC0">
        <w:t xml:space="preserve"> </w:t>
      </w:r>
      <w:proofErr w:type="spellStart"/>
      <w:r w:rsidRPr="00965FC0">
        <w:t>associées</w:t>
      </w:r>
      <w:proofErr w:type="spellEnd"/>
      <w:r w:rsidRPr="00965FC0">
        <w:t>. 2</w:t>
      </w:r>
      <w:r w:rsidR="006B581F">
        <w:t>d</w:t>
      </w:r>
      <w:r w:rsidRPr="00965FC0">
        <w:t xml:space="preserve">ii </w:t>
      </w:r>
      <w:proofErr w:type="spellStart"/>
      <w:r w:rsidRPr="00965FC0">
        <w:t>coordonne</w:t>
      </w:r>
      <w:proofErr w:type="spellEnd"/>
      <w:r w:rsidRPr="00965FC0">
        <w:t xml:space="preserve"> des </w:t>
      </w:r>
      <w:proofErr w:type="spellStart"/>
      <w:r w:rsidRPr="00965FC0">
        <w:t>projets</w:t>
      </w:r>
      <w:proofErr w:type="spellEnd"/>
      <w:r w:rsidRPr="00965FC0">
        <w:t xml:space="preserve"> à </w:t>
      </w:r>
      <w:proofErr w:type="spellStart"/>
      <w:r w:rsidRPr="00965FC0">
        <w:t>l’échelle</w:t>
      </w:r>
      <w:proofErr w:type="spellEnd"/>
      <w:r w:rsidRPr="00965FC0">
        <w:t xml:space="preserve"> internationale </w:t>
      </w:r>
      <w:proofErr w:type="spellStart"/>
      <w:r w:rsidRPr="00965FC0">
        <w:t>sur</w:t>
      </w:r>
      <w:proofErr w:type="spellEnd"/>
      <w:r w:rsidRPr="00965FC0">
        <w:t xml:space="preserve"> les </w:t>
      </w:r>
      <w:proofErr w:type="spellStart"/>
      <w:r w:rsidRPr="00965FC0">
        <w:t>indicateurs</w:t>
      </w:r>
      <w:proofErr w:type="spellEnd"/>
      <w:r w:rsidRPr="00965FC0">
        <w:t xml:space="preserve"> </w:t>
      </w:r>
      <w:proofErr w:type="spellStart"/>
      <w:r w:rsidRPr="00965FC0">
        <w:t>climatiques</w:t>
      </w:r>
      <w:proofErr w:type="spellEnd"/>
      <w:r w:rsidRPr="00965FC0">
        <w:t xml:space="preserve"> </w:t>
      </w:r>
      <w:proofErr w:type="spellStart"/>
      <w:r w:rsidRPr="00965FC0">
        <w:t>financiers</w:t>
      </w:r>
      <w:proofErr w:type="spellEnd"/>
      <w:r w:rsidRPr="00965FC0">
        <w:t xml:space="preserve">, </w:t>
      </w:r>
      <w:proofErr w:type="spellStart"/>
      <w:r w:rsidRPr="00965FC0">
        <w:t>avec</w:t>
      </w:r>
      <w:proofErr w:type="spellEnd"/>
      <w:r w:rsidRPr="00965FC0">
        <w:t xml:space="preserve"> plus de 40 </w:t>
      </w:r>
      <w:proofErr w:type="spellStart"/>
      <w:r w:rsidRPr="00965FC0">
        <w:t>partenaires</w:t>
      </w:r>
      <w:proofErr w:type="spellEnd"/>
      <w:r w:rsidRPr="00965FC0">
        <w:t xml:space="preserve"> de </w:t>
      </w:r>
      <w:proofErr w:type="spellStart"/>
      <w:r w:rsidRPr="00965FC0">
        <w:t>recherche</w:t>
      </w:r>
      <w:proofErr w:type="spellEnd"/>
      <w:r w:rsidRPr="00965FC0">
        <w:t xml:space="preserve"> </w:t>
      </w:r>
      <w:proofErr w:type="spellStart"/>
      <w:r w:rsidRPr="00965FC0">
        <w:t>dans</w:t>
      </w:r>
      <w:proofErr w:type="spellEnd"/>
      <w:r w:rsidRPr="00965FC0">
        <w:t xml:space="preserve"> les </w:t>
      </w:r>
      <w:proofErr w:type="spellStart"/>
      <w:r w:rsidRPr="00965FC0">
        <w:t>secteurs</w:t>
      </w:r>
      <w:proofErr w:type="spellEnd"/>
      <w:r w:rsidRPr="00965FC0">
        <w:t xml:space="preserve"> </w:t>
      </w:r>
      <w:proofErr w:type="spellStart"/>
      <w:r w:rsidRPr="00965FC0">
        <w:t>public</w:t>
      </w:r>
      <w:proofErr w:type="spellEnd"/>
      <w:r w:rsidRPr="00965FC0">
        <w:t xml:space="preserve">, </w:t>
      </w:r>
      <w:proofErr w:type="spellStart"/>
      <w:r w:rsidRPr="00965FC0">
        <w:t>privé</w:t>
      </w:r>
      <w:proofErr w:type="spellEnd"/>
      <w:r w:rsidRPr="00965FC0">
        <w:t xml:space="preserve"> et </w:t>
      </w:r>
      <w:proofErr w:type="spellStart"/>
      <w:r w:rsidRPr="00965FC0">
        <w:t>philanthropique</w:t>
      </w:r>
      <w:proofErr w:type="spellEnd"/>
      <w:r w:rsidRPr="00965FC0">
        <w:t xml:space="preserve">, et plus de 3 </w:t>
      </w:r>
      <w:proofErr w:type="spellStart"/>
      <w:r w:rsidRPr="00965FC0">
        <w:t>millions</w:t>
      </w:r>
      <w:proofErr w:type="spellEnd"/>
      <w:r w:rsidRPr="00965FC0">
        <w:t xml:space="preserve"> </w:t>
      </w:r>
      <w:proofErr w:type="spellStart"/>
      <w:r w:rsidRPr="00965FC0">
        <w:t>d'euros</w:t>
      </w:r>
      <w:proofErr w:type="spellEnd"/>
      <w:r w:rsidRPr="00965FC0">
        <w:t xml:space="preserve"> </w:t>
      </w:r>
      <w:proofErr w:type="spellStart"/>
      <w:r w:rsidRPr="00965FC0">
        <w:t>reversés</w:t>
      </w:r>
      <w:proofErr w:type="spellEnd"/>
      <w:r w:rsidRPr="00965FC0">
        <w:t xml:space="preserve"> </w:t>
      </w:r>
      <w:proofErr w:type="spellStart"/>
      <w:r w:rsidRPr="00965FC0">
        <w:t>aux</w:t>
      </w:r>
      <w:proofErr w:type="spellEnd"/>
      <w:r w:rsidRPr="00965FC0">
        <w:t xml:space="preserve"> </w:t>
      </w:r>
      <w:proofErr w:type="spellStart"/>
      <w:r w:rsidRPr="00965FC0">
        <w:t>partenaires</w:t>
      </w:r>
      <w:proofErr w:type="spellEnd"/>
      <w:r w:rsidRPr="00965FC0">
        <w:t xml:space="preserve"> de </w:t>
      </w:r>
      <w:proofErr w:type="spellStart"/>
      <w:r w:rsidRPr="00965FC0">
        <w:t>recherche</w:t>
      </w:r>
      <w:proofErr w:type="spellEnd"/>
      <w:r w:rsidRPr="00965FC0">
        <w:t xml:space="preserve"> à </w:t>
      </w:r>
      <w:proofErr w:type="spellStart"/>
      <w:r w:rsidRPr="00965FC0">
        <w:t>ce</w:t>
      </w:r>
      <w:proofErr w:type="spellEnd"/>
      <w:r w:rsidRPr="00965FC0">
        <w:t xml:space="preserve"> jour. Dans le </w:t>
      </w:r>
      <w:proofErr w:type="spellStart"/>
      <w:r w:rsidRPr="00965FC0">
        <w:t>cadre</w:t>
      </w:r>
      <w:proofErr w:type="spellEnd"/>
      <w:r w:rsidRPr="00965FC0">
        <w:t xml:space="preserve"> de </w:t>
      </w:r>
      <w:proofErr w:type="spellStart"/>
      <w:r w:rsidRPr="00965FC0">
        <w:t>ces</w:t>
      </w:r>
      <w:proofErr w:type="spellEnd"/>
      <w:r w:rsidRPr="00965FC0">
        <w:t xml:space="preserve"> </w:t>
      </w:r>
      <w:proofErr w:type="spellStart"/>
      <w:r w:rsidRPr="00965FC0">
        <w:t>travaux</w:t>
      </w:r>
      <w:proofErr w:type="spellEnd"/>
      <w:r w:rsidRPr="00965FC0">
        <w:t>, 2</w:t>
      </w:r>
      <w:r w:rsidR="006B581F">
        <w:t>d</w:t>
      </w:r>
      <w:r w:rsidRPr="00965FC0">
        <w:t xml:space="preserve">ii a </w:t>
      </w:r>
      <w:proofErr w:type="spellStart"/>
      <w:r w:rsidRPr="00965FC0">
        <w:t>développé</w:t>
      </w:r>
      <w:proofErr w:type="spellEnd"/>
      <w:r w:rsidRPr="00965FC0">
        <w:t xml:space="preserve"> le </w:t>
      </w:r>
      <w:proofErr w:type="spellStart"/>
      <w:r w:rsidRPr="00965FC0">
        <w:t>premier</w:t>
      </w:r>
      <w:proofErr w:type="spellEnd"/>
      <w:r w:rsidRPr="00965FC0">
        <w:t xml:space="preserve"> </w:t>
      </w:r>
      <w:proofErr w:type="spellStart"/>
      <w:r w:rsidRPr="00965FC0">
        <w:t>outil</w:t>
      </w:r>
      <w:proofErr w:type="spellEnd"/>
      <w:r w:rsidRPr="00965FC0">
        <w:t xml:space="preserve"> </w:t>
      </w:r>
      <w:proofErr w:type="spellStart"/>
      <w:r w:rsidRPr="00965FC0">
        <w:t>d'analyse</w:t>
      </w:r>
      <w:proofErr w:type="spellEnd"/>
      <w:r w:rsidRPr="00965FC0">
        <w:t xml:space="preserve"> de </w:t>
      </w:r>
      <w:proofErr w:type="spellStart"/>
      <w:r w:rsidRPr="00965FC0">
        <w:t>scénarios</w:t>
      </w:r>
      <w:proofErr w:type="spellEnd"/>
      <w:r w:rsidRPr="00965FC0">
        <w:t xml:space="preserve"> </w:t>
      </w:r>
      <w:proofErr w:type="spellStart"/>
      <w:r w:rsidRPr="00965FC0">
        <w:t>climatiques</w:t>
      </w:r>
      <w:proofErr w:type="spellEnd"/>
      <w:r w:rsidRPr="00965FC0">
        <w:t xml:space="preserve"> </w:t>
      </w:r>
      <w:proofErr w:type="spellStart"/>
      <w:r w:rsidRPr="00965FC0">
        <w:t>pour</w:t>
      </w:r>
      <w:proofErr w:type="spellEnd"/>
      <w:r w:rsidRPr="00965FC0">
        <w:t xml:space="preserve"> les </w:t>
      </w:r>
      <w:proofErr w:type="spellStart"/>
      <w:r w:rsidRPr="00965FC0">
        <w:t>portefeuilles</w:t>
      </w:r>
      <w:proofErr w:type="spellEnd"/>
      <w:r w:rsidRPr="00965FC0">
        <w:t xml:space="preserve"> </w:t>
      </w:r>
      <w:proofErr w:type="spellStart"/>
      <w:r w:rsidRPr="00965FC0">
        <w:t>financiers</w:t>
      </w:r>
      <w:proofErr w:type="spellEnd"/>
      <w:r w:rsidRPr="00965FC0">
        <w:t xml:space="preserve">, </w:t>
      </w:r>
      <w:proofErr w:type="spellStart"/>
      <w:r w:rsidRPr="00965FC0">
        <w:t>appliqué</w:t>
      </w:r>
      <w:proofErr w:type="spellEnd"/>
      <w:r w:rsidRPr="00965FC0">
        <w:t xml:space="preserve"> à </w:t>
      </w:r>
      <w:proofErr w:type="spellStart"/>
      <w:r w:rsidRPr="00965FC0">
        <w:t>ce</w:t>
      </w:r>
      <w:proofErr w:type="spellEnd"/>
      <w:r w:rsidRPr="00965FC0">
        <w:t xml:space="preserve"> jour par plus de 1000 </w:t>
      </w:r>
      <w:proofErr w:type="spellStart"/>
      <w:r w:rsidRPr="00965FC0">
        <w:t>institutions</w:t>
      </w:r>
      <w:proofErr w:type="spellEnd"/>
      <w:r w:rsidRPr="00965FC0">
        <w:t xml:space="preserve"> </w:t>
      </w:r>
      <w:proofErr w:type="spellStart"/>
      <w:r w:rsidRPr="00965FC0">
        <w:t>financières</w:t>
      </w:r>
      <w:proofErr w:type="spellEnd"/>
      <w:r w:rsidRPr="00965FC0">
        <w:t xml:space="preserve"> et </w:t>
      </w:r>
      <w:proofErr w:type="spellStart"/>
      <w:r w:rsidRPr="00965FC0">
        <w:t>trois</w:t>
      </w:r>
      <w:proofErr w:type="spellEnd"/>
      <w:r w:rsidRPr="00965FC0">
        <w:t xml:space="preserve"> </w:t>
      </w:r>
      <w:proofErr w:type="spellStart"/>
      <w:r w:rsidRPr="00965FC0">
        <w:t>autorités</w:t>
      </w:r>
      <w:proofErr w:type="spellEnd"/>
      <w:r w:rsidRPr="00965FC0">
        <w:t xml:space="preserve"> de </w:t>
      </w:r>
      <w:proofErr w:type="spellStart"/>
      <w:r w:rsidRPr="00965FC0">
        <w:t>supervision</w:t>
      </w:r>
      <w:proofErr w:type="spellEnd"/>
      <w:r w:rsidRPr="00965FC0">
        <w:t xml:space="preserve"> </w:t>
      </w:r>
      <w:proofErr w:type="spellStart"/>
      <w:r w:rsidRPr="00965FC0">
        <w:t>financière</w:t>
      </w:r>
      <w:proofErr w:type="spellEnd"/>
      <w:r w:rsidRPr="00965FC0">
        <w:t>. 2</w:t>
      </w:r>
      <w:r w:rsidR="006B581F">
        <w:t>d</w:t>
      </w:r>
      <w:r w:rsidRPr="00965FC0">
        <w:t xml:space="preserve">ii a </w:t>
      </w:r>
      <w:proofErr w:type="spellStart"/>
      <w:r w:rsidRPr="00965FC0">
        <w:t>également</w:t>
      </w:r>
      <w:proofErr w:type="spellEnd"/>
      <w:r w:rsidRPr="00965FC0">
        <w:t xml:space="preserve"> </w:t>
      </w:r>
      <w:proofErr w:type="spellStart"/>
      <w:r w:rsidRPr="00965FC0">
        <w:t>initié</w:t>
      </w:r>
      <w:proofErr w:type="spellEnd"/>
      <w:r w:rsidRPr="00965FC0">
        <w:t xml:space="preserve"> la </w:t>
      </w:r>
      <w:proofErr w:type="spellStart"/>
      <w:r w:rsidRPr="00965FC0">
        <w:t>première</w:t>
      </w:r>
      <w:proofErr w:type="spellEnd"/>
      <w:r w:rsidRPr="00965FC0">
        <w:t xml:space="preserve"> </w:t>
      </w:r>
      <w:proofErr w:type="spellStart"/>
      <w:r w:rsidRPr="00965FC0">
        <w:t>réglementation</w:t>
      </w:r>
      <w:proofErr w:type="spellEnd"/>
      <w:r w:rsidRPr="00965FC0">
        <w:t xml:space="preserve"> </w:t>
      </w:r>
      <w:proofErr w:type="spellStart"/>
      <w:r w:rsidRPr="00965FC0">
        <w:t>financière</w:t>
      </w:r>
      <w:proofErr w:type="spellEnd"/>
      <w:r w:rsidRPr="00965FC0">
        <w:t xml:space="preserve"> </w:t>
      </w:r>
      <w:proofErr w:type="spellStart"/>
      <w:r w:rsidRPr="00965FC0">
        <w:t>liée</w:t>
      </w:r>
      <w:proofErr w:type="spellEnd"/>
      <w:r w:rsidRPr="00965FC0">
        <w:t xml:space="preserve"> au </w:t>
      </w:r>
      <w:proofErr w:type="spellStart"/>
      <w:r w:rsidRPr="00965FC0">
        <w:t>climat</w:t>
      </w:r>
      <w:proofErr w:type="spellEnd"/>
      <w:r w:rsidRPr="00965FC0">
        <w:t xml:space="preserve"> en Europe. </w:t>
      </w:r>
      <w:proofErr w:type="spellStart"/>
      <w:r w:rsidRPr="00965FC0">
        <w:t>Cet</w:t>
      </w:r>
      <w:proofErr w:type="spellEnd"/>
      <w:r w:rsidRPr="00965FC0">
        <w:t xml:space="preserve"> </w:t>
      </w:r>
      <w:proofErr w:type="spellStart"/>
      <w:r w:rsidRPr="00965FC0">
        <w:t>outil</w:t>
      </w:r>
      <w:proofErr w:type="spellEnd"/>
      <w:r w:rsidRPr="00965FC0">
        <w:t xml:space="preserve"> a </w:t>
      </w:r>
      <w:proofErr w:type="spellStart"/>
      <w:r w:rsidRPr="00965FC0">
        <w:t>été</w:t>
      </w:r>
      <w:proofErr w:type="spellEnd"/>
      <w:r w:rsidRPr="00965FC0">
        <w:t xml:space="preserve"> </w:t>
      </w:r>
      <w:proofErr w:type="spellStart"/>
      <w:r w:rsidRPr="00965FC0">
        <w:t>développé</w:t>
      </w:r>
      <w:proofErr w:type="spellEnd"/>
      <w:r w:rsidRPr="00965FC0">
        <w:t xml:space="preserve"> et </w:t>
      </w:r>
      <w:proofErr w:type="spellStart"/>
      <w:r w:rsidRPr="00965FC0">
        <w:t>testé</w:t>
      </w:r>
      <w:proofErr w:type="spellEnd"/>
      <w:r w:rsidRPr="00965FC0">
        <w:t xml:space="preserve"> </w:t>
      </w:r>
      <w:proofErr w:type="spellStart"/>
      <w:r w:rsidRPr="00965FC0">
        <w:t>initialement</w:t>
      </w:r>
      <w:proofErr w:type="spellEnd"/>
      <w:r w:rsidRPr="00965FC0">
        <w:t xml:space="preserve"> </w:t>
      </w:r>
      <w:proofErr w:type="spellStart"/>
      <w:r w:rsidRPr="00965FC0">
        <w:t>dans</w:t>
      </w:r>
      <w:proofErr w:type="spellEnd"/>
      <w:r w:rsidRPr="00965FC0">
        <w:t xml:space="preserve"> le </w:t>
      </w:r>
      <w:proofErr w:type="spellStart"/>
      <w:r w:rsidRPr="00965FC0">
        <w:t>cadre</w:t>
      </w:r>
      <w:proofErr w:type="spellEnd"/>
      <w:r w:rsidRPr="00965FC0">
        <w:t xml:space="preserve"> </w:t>
      </w:r>
      <w:proofErr w:type="spellStart"/>
      <w:r w:rsidRPr="00965FC0">
        <w:t>d’un</w:t>
      </w:r>
      <w:proofErr w:type="spellEnd"/>
      <w:r w:rsidRPr="00965FC0">
        <w:t xml:space="preserve"> </w:t>
      </w:r>
      <w:proofErr w:type="spellStart"/>
      <w:r w:rsidRPr="00965FC0">
        <w:t>partenariat</w:t>
      </w:r>
      <w:proofErr w:type="spellEnd"/>
      <w:r w:rsidRPr="00965FC0">
        <w:t xml:space="preserve"> </w:t>
      </w:r>
      <w:proofErr w:type="spellStart"/>
      <w:r w:rsidRPr="00965FC0">
        <w:t>avec</w:t>
      </w:r>
      <w:proofErr w:type="spellEnd"/>
      <w:r w:rsidRPr="00965FC0">
        <w:t xml:space="preserve"> le </w:t>
      </w:r>
      <w:proofErr w:type="spellStart"/>
      <w:r w:rsidRPr="00965FC0">
        <w:t>gouvernement</w:t>
      </w:r>
      <w:proofErr w:type="spellEnd"/>
      <w:r w:rsidRPr="00965FC0">
        <w:t xml:space="preserve"> </w:t>
      </w:r>
      <w:proofErr w:type="spellStart"/>
      <w:r w:rsidRPr="00965FC0">
        <w:t>suisse</w:t>
      </w:r>
      <w:proofErr w:type="spellEnd"/>
      <w:r w:rsidRPr="00965FC0">
        <w:t xml:space="preserve"> </w:t>
      </w:r>
      <w:proofErr w:type="spellStart"/>
      <w:r w:rsidRPr="00965FC0">
        <w:t>sur</w:t>
      </w:r>
      <w:proofErr w:type="spellEnd"/>
      <w:r w:rsidRPr="00965FC0">
        <w:t xml:space="preserve"> </w:t>
      </w:r>
      <w:proofErr w:type="spellStart"/>
      <w:r w:rsidRPr="00965FC0">
        <w:t>un</w:t>
      </w:r>
      <w:proofErr w:type="spellEnd"/>
      <w:r w:rsidRPr="00965FC0">
        <w:t xml:space="preserve"> </w:t>
      </w:r>
      <w:proofErr w:type="spellStart"/>
      <w:r w:rsidRPr="00965FC0">
        <w:t>test</w:t>
      </w:r>
      <w:proofErr w:type="spellEnd"/>
      <w:r w:rsidRPr="00965FC0">
        <w:t xml:space="preserve"> </w:t>
      </w:r>
      <w:proofErr w:type="spellStart"/>
      <w:r w:rsidRPr="00965FC0">
        <w:t>pilote</w:t>
      </w:r>
      <w:proofErr w:type="spellEnd"/>
      <w:r w:rsidRPr="00965FC0">
        <w:t xml:space="preserve"> </w:t>
      </w:r>
      <w:proofErr w:type="spellStart"/>
      <w:r w:rsidRPr="00965FC0">
        <w:t>sur</w:t>
      </w:r>
      <w:proofErr w:type="spellEnd"/>
      <w:r w:rsidRPr="00965FC0">
        <w:t xml:space="preserve"> la </w:t>
      </w:r>
      <w:proofErr w:type="spellStart"/>
      <w:r w:rsidRPr="00965FC0">
        <w:t>compatibilité</w:t>
      </w:r>
      <w:proofErr w:type="spellEnd"/>
      <w:r w:rsidRPr="00965FC0">
        <w:t xml:space="preserve"> </w:t>
      </w:r>
      <w:proofErr w:type="spellStart"/>
      <w:r w:rsidRPr="00965FC0">
        <w:t>climatique</w:t>
      </w:r>
      <w:proofErr w:type="spellEnd"/>
      <w:r w:rsidRPr="00965FC0">
        <w:t xml:space="preserve"> en 2017, </w:t>
      </w:r>
      <w:proofErr w:type="spellStart"/>
      <w:r w:rsidRPr="00965FC0">
        <w:t>impliquant</w:t>
      </w:r>
      <w:proofErr w:type="spellEnd"/>
      <w:r w:rsidRPr="00965FC0">
        <w:t xml:space="preserve"> les </w:t>
      </w:r>
      <w:proofErr w:type="spellStart"/>
      <w:r w:rsidRPr="00965FC0">
        <w:t>deux</w:t>
      </w:r>
      <w:proofErr w:type="spellEnd"/>
      <w:r w:rsidRPr="00965FC0">
        <w:t xml:space="preserve"> </w:t>
      </w:r>
      <w:proofErr w:type="spellStart"/>
      <w:r w:rsidRPr="00965FC0">
        <w:t>tiers</w:t>
      </w:r>
      <w:proofErr w:type="spellEnd"/>
      <w:r w:rsidRPr="00965FC0">
        <w:t xml:space="preserve"> du </w:t>
      </w:r>
      <w:proofErr w:type="spellStart"/>
      <w:r w:rsidRPr="00965FC0">
        <w:t>marché</w:t>
      </w:r>
      <w:proofErr w:type="spellEnd"/>
      <w:r w:rsidRPr="00965FC0">
        <w:t xml:space="preserve"> </w:t>
      </w:r>
      <w:proofErr w:type="spellStart"/>
      <w:r w:rsidRPr="00965FC0">
        <w:t>suisse</w:t>
      </w:r>
      <w:proofErr w:type="spellEnd"/>
      <w:r w:rsidRPr="00965FC0">
        <w:t xml:space="preserve"> des </w:t>
      </w:r>
      <w:proofErr w:type="spellStart"/>
      <w:r w:rsidRPr="00965FC0">
        <w:t>caisses</w:t>
      </w:r>
      <w:proofErr w:type="spellEnd"/>
      <w:r w:rsidRPr="00965FC0">
        <w:t xml:space="preserve"> de </w:t>
      </w:r>
      <w:proofErr w:type="spellStart"/>
      <w:r w:rsidRPr="00965FC0">
        <w:t>pension</w:t>
      </w:r>
      <w:proofErr w:type="spellEnd"/>
      <w:r w:rsidRPr="00965FC0">
        <w:t xml:space="preserve"> et des </w:t>
      </w:r>
      <w:proofErr w:type="spellStart"/>
      <w:r w:rsidRPr="00965FC0">
        <w:t>assurances</w:t>
      </w:r>
      <w:proofErr w:type="spellEnd"/>
      <w:r w:rsidRPr="00965FC0">
        <w:t xml:space="preserve">. Il a </w:t>
      </w:r>
      <w:proofErr w:type="spellStart"/>
      <w:r w:rsidRPr="00965FC0">
        <w:t>été</w:t>
      </w:r>
      <w:proofErr w:type="spellEnd"/>
      <w:r w:rsidRPr="00965FC0">
        <w:t xml:space="preserve"> </w:t>
      </w:r>
      <w:proofErr w:type="spellStart"/>
      <w:r w:rsidRPr="00965FC0">
        <w:t>aussi</w:t>
      </w:r>
      <w:proofErr w:type="spellEnd"/>
      <w:r w:rsidRPr="00965FC0">
        <w:t xml:space="preserve"> </w:t>
      </w:r>
      <w:proofErr w:type="spellStart"/>
      <w:r w:rsidRPr="00965FC0">
        <w:t>particulièrement</w:t>
      </w:r>
      <w:proofErr w:type="spellEnd"/>
      <w:r w:rsidRPr="00965FC0">
        <w:t xml:space="preserve"> </w:t>
      </w:r>
      <w:proofErr w:type="spellStart"/>
      <w:r w:rsidRPr="00965FC0">
        <w:t>utilisé</w:t>
      </w:r>
      <w:proofErr w:type="spellEnd"/>
      <w:r w:rsidRPr="00965FC0">
        <w:t xml:space="preserve"> </w:t>
      </w:r>
      <w:proofErr w:type="spellStart"/>
      <w:r w:rsidRPr="00965FC0">
        <w:t>dans</w:t>
      </w:r>
      <w:proofErr w:type="spellEnd"/>
      <w:r w:rsidRPr="00965FC0">
        <w:t xml:space="preserve"> le </w:t>
      </w:r>
      <w:proofErr w:type="spellStart"/>
      <w:r w:rsidRPr="00965FC0">
        <w:t>cadre</w:t>
      </w:r>
      <w:proofErr w:type="spellEnd"/>
      <w:r w:rsidRPr="00965FC0">
        <w:t xml:space="preserve"> de </w:t>
      </w:r>
      <w:proofErr w:type="spellStart"/>
      <w:r w:rsidRPr="00965FC0">
        <w:t>l'obligation</w:t>
      </w:r>
      <w:proofErr w:type="spellEnd"/>
      <w:r w:rsidRPr="00965FC0">
        <w:t xml:space="preserve"> </w:t>
      </w:r>
      <w:proofErr w:type="spellStart"/>
      <w:r w:rsidRPr="00965FC0">
        <w:t>française</w:t>
      </w:r>
      <w:proofErr w:type="spellEnd"/>
      <w:r w:rsidRPr="00965FC0">
        <w:t xml:space="preserve"> </w:t>
      </w:r>
      <w:proofErr w:type="spellStart"/>
      <w:r w:rsidRPr="00965FC0">
        <w:t>d'information</w:t>
      </w:r>
      <w:proofErr w:type="spellEnd"/>
      <w:r w:rsidRPr="00965FC0">
        <w:t xml:space="preserve"> des </w:t>
      </w:r>
      <w:proofErr w:type="spellStart"/>
      <w:r w:rsidRPr="00965FC0">
        <w:t>institutions</w:t>
      </w:r>
      <w:proofErr w:type="spellEnd"/>
      <w:r w:rsidRPr="00965FC0">
        <w:t xml:space="preserve"> </w:t>
      </w:r>
      <w:proofErr w:type="spellStart"/>
      <w:r w:rsidRPr="00965FC0">
        <w:t>financières</w:t>
      </w:r>
      <w:proofErr w:type="spellEnd"/>
      <w:r w:rsidRPr="00965FC0">
        <w:t xml:space="preserve"> </w:t>
      </w:r>
      <w:proofErr w:type="spellStart"/>
      <w:r w:rsidRPr="00965FC0">
        <w:t>sur</w:t>
      </w:r>
      <w:proofErr w:type="spellEnd"/>
      <w:r w:rsidRPr="00965FC0">
        <w:t xml:space="preserve"> le </w:t>
      </w:r>
      <w:proofErr w:type="spellStart"/>
      <w:r w:rsidRPr="00965FC0">
        <w:t>climat</w:t>
      </w:r>
      <w:proofErr w:type="spellEnd"/>
      <w:r w:rsidRPr="00965FC0">
        <w:t xml:space="preserve"> (art. 173), et </w:t>
      </w:r>
      <w:proofErr w:type="spellStart"/>
      <w:r w:rsidRPr="00965FC0">
        <w:t>est</w:t>
      </w:r>
      <w:proofErr w:type="spellEnd"/>
      <w:r w:rsidRPr="00965FC0">
        <w:t xml:space="preserve"> </w:t>
      </w:r>
      <w:proofErr w:type="spellStart"/>
      <w:r w:rsidRPr="00965FC0">
        <w:t>aujourd’hui</w:t>
      </w:r>
      <w:proofErr w:type="spellEnd"/>
      <w:r w:rsidRPr="00965FC0">
        <w:t xml:space="preserve"> au </w:t>
      </w:r>
      <w:proofErr w:type="spellStart"/>
      <w:r w:rsidRPr="00965FC0">
        <w:t>coeur</w:t>
      </w:r>
      <w:proofErr w:type="spellEnd"/>
      <w:r w:rsidRPr="00965FC0">
        <w:t xml:space="preserve"> du </w:t>
      </w:r>
      <w:proofErr w:type="spellStart"/>
      <w:r w:rsidRPr="00965FC0">
        <w:t>projet</w:t>
      </w:r>
      <w:proofErr w:type="spellEnd"/>
      <w:r w:rsidRPr="00965FC0">
        <w:t xml:space="preserve"> PACTA 202</w:t>
      </w:r>
      <w:r w:rsidR="00965FC0">
        <w:t>2</w:t>
      </w:r>
      <w:r w:rsidRPr="00965FC0">
        <w:t>.</w:t>
      </w:r>
    </w:p>
    <w:p w14:paraId="594FBE0B" w14:textId="7D3C8BE1" w:rsidR="001A56BD" w:rsidRPr="00F247DF" w:rsidRDefault="001A56BD">
      <w:pPr>
        <w:spacing w:line="300" w:lineRule="atLeast"/>
        <w:rPr>
          <w:rStyle w:val="SuisseIntl"/>
          <w:lang w:val="fr-FR"/>
        </w:rPr>
      </w:pPr>
      <w:r w:rsidRPr="00F247DF">
        <w:rPr>
          <w:rStyle w:val="SuisseIntl"/>
          <w:lang w:val="fr-FR"/>
        </w:rPr>
        <w:br w:type="page"/>
      </w:r>
    </w:p>
    <w:p w14:paraId="14DBEF4F" w14:textId="3EB7A46E" w:rsidR="00450665" w:rsidRPr="0048579D" w:rsidRDefault="00631ADB" w:rsidP="00D53EF3">
      <w:pPr>
        <w:pStyle w:val="berschrift1"/>
        <w:rPr>
          <w:lang w:val="fr-FR"/>
        </w:rPr>
      </w:pPr>
      <w:r>
        <w:rPr>
          <w:lang w:val="fr-FR"/>
        </w:rPr>
        <w:lastRenderedPageBreak/>
        <w:t>Déclaration de confidentialité</w:t>
      </w:r>
    </w:p>
    <w:p w14:paraId="7D07CF3F" w14:textId="337CCF59" w:rsidR="003E6147" w:rsidRPr="000164E4" w:rsidRDefault="003E6147" w:rsidP="00BF283A">
      <w:pPr>
        <w:numPr>
          <w:ilvl w:val="0"/>
          <w:numId w:val="4"/>
        </w:numPr>
        <w:spacing w:after="120" w:line="240" w:lineRule="atLeast"/>
        <w:jc w:val="both"/>
        <w:rPr>
          <w:rFonts w:cs="Arial"/>
          <w:lang w:val="fr-FR"/>
        </w:rPr>
      </w:pPr>
      <w:bookmarkStart w:id="0" w:name="_Toc488825975"/>
      <w:bookmarkStart w:id="1" w:name="_Toc334089411"/>
      <w:bookmarkStart w:id="2" w:name="_Toc467158264"/>
      <w:bookmarkStart w:id="3" w:name="_Toc468363591"/>
      <w:bookmarkStart w:id="4" w:name="_Toc468777440"/>
      <w:bookmarkStart w:id="5" w:name="_Toc468783930"/>
      <w:bookmarkStart w:id="6" w:name="_Toc498943604"/>
      <w:bookmarkEnd w:id="0"/>
      <w:r w:rsidRPr="003B24F0">
        <w:rPr>
          <w:rFonts w:cs="Arial"/>
          <w:lang w:val="fr-FR"/>
        </w:rPr>
        <w:t>Le/la soussigné(e) s’engage à respecter la plus stricte confidentialité relative à toutes les connaissances qu’il/elle pourrait avoir en tant que collaborateur/collaboratrice de Wüest</w:t>
      </w:r>
      <w:r w:rsidRPr="003B24F0">
        <w:rPr>
          <w:rFonts w:ascii="Arial" w:hAnsi="Arial" w:cs="Arial"/>
          <w:lang w:val="fr-FR"/>
        </w:rPr>
        <w:t> </w:t>
      </w:r>
      <w:r w:rsidRPr="003B24F0">
        <w:rPr>
          <w:rFonts w:cs="Arial"/>
          <w:lang w:val="fr-FR"/>
        </w:rPr>
        <w:t xml:space="preserve">Partner sur les affaires, faits et conditions concernant le domaine d’activité </w:t>
      </w:r>
      <w:r w:rsidRPr="003E6147">
        <w:rPr>
          <w:lang w:val="en-US"/>
        </w:rPr>
        <w:t>des participants et/</w:t>
      </w:r>
      <w:proofErr w:type="spellStart"/>
      <w:r w:rsidRPr="003E6147">
        <w:rPr>
          <w:lang w:val="en-US"/>
        </w:rPr>
        <w:t>ou</w:t>
      </w:r>
      <w:proofErr w:type="spellEnd"/>
      <w:r w:rsidRPr="003E6147">
        <w:rPr>
          <w:lang w:val="en-US"/>
        </w:rPr>
        <w:t xml:space="preserve"> de </w:t>
      </w:r>
      <w:proofErr w:type="spellStart"/>
      <w:r w:rsidRPr="003E6147">
        <w:rPr>
          <w:lang w:val="en-US"/>
        </w:rPr>
        <w:t>leurs</w:t>
      </w:r>
      <w:proofErr w:type="spellEnd"/>
      <w:r w:rsidRPr="003E6147">
        <w:rPr>
          <w:lang w:val="en-US"/>
        </w:rPr>
        <w:t xml:space="preserve"> clients</w:t>
      </w:r>
      <w:r w:rsidRPr="003B24F0">
        <w:rPr>
          <w:rFonts w:cs="Arial"/>
          <w:lang w:val="fr-FR"/>
        </w:rPr>
        <w:t xml:space="preserve"> et s’engage à préserver cette confidentialité à l’égard de tiers également après la fin de ses rapports de travail.</w:t>
      </w:r>
    </w:p>
    <w:p w14:paraId="10325258" w14:textId="77777777" w:rsidR="00702A38" w:rsidRPr="00587C23" w:rsidRDefault="00702A38" w:rsidP="00BF283A">
      <w:pPr>
        <w:pStyle w:val="Aufzhlungszeichen"/>
        <w:numPr>
          <w:ilvl w:val="0"/>
          <w:numId w:val="4"/>
        </w:numPr>
        <w:spacing w:after="120" w:line="240" w:lineRule="atLeast"/>
        <w:contextualSpacing w:val="0"/>
        <w:rPr>
          <w:lang w:val="fr-FR"/>
        </w:rPr>
      </w:pPr>
      <w:r w:rsidRPr="00587C23">
        <w:rPr>
          <w:rFonts w:cs="Arial"/>
          <w:lang w:val="fr-FR"/>
        </w:rPr>
        <w:t xml:space="preserve">Le/la soussigné(e) prend connaissance du fait qu’il lui est interdit d’utiliser ou de copier quelque matériel que ce soit, tel que documents, documents de travail, données ou résultats du travail, lié au contrat susmentionné à d’autres fins que ceux du contrat susmentionné. </w:t>
      </w:r>
    </w:p>
    <w:p w14:paraId="5EA65050" w14:textId="3714F998" w:rsidR="000164E4" w:rsidRPr="00587C23" w:rsidRDefault="000164E4" w:rsidP="00BF283A">
      <w:pPr>
        <w:pStyle w:val="Aufzhlungszeichen"/>
        <w:numPr>
          <w:ilvl w:val="0"/>
          <w:numId w:val="4"/>
        </w:numPr>
        <w:spacing w:after="120" w:line="240" w:lineRule="atLeast"/>
        <w:contextualSpacing w:val="0"/>
        <w:rPr>
          <w:lang w:val="en-US"/>
        </w:rPr>
      </w:pPr>
      <w:r w:rsidRPr="00587C23">
        <w:rPr>
          <w:lang w:val="en-US"/>
        </w:rPr>
        <w:t xml:space="preserve">Les </w:t>
      </w:r>
      <w:proofErr w:type="spellStart"/>
      <w:r w:rsidRPr="00587C23">
        <w:rPr>
          <w:lang w:val="en-US"/>
        </w:rPr>
        <w:t>données</w:t>
      </w:r>
      <w:proofErr w:type="spellEnd"/>
      <w:r w:rsidRPr="00587C23">
        <w:rPr>
          <w:lang w:val="en-US"/>
        </w:rPr>
        <w:t xml:space="preserve"> </w:t>
      </w:r>
      <w:proofErr w:type="spellStart"/>
      <w:r w:rsidRPr="00587C23">
        <w:rPr>
          <w:lang w:val="en-US"/>
        </w:rPr>
        <w:t>fournies</w:t>
      </w:r>
      <w:proofErr w:type="spellEnd"/>
      <w:r w:rsidRPr="00587C23">
        <w:rPr>
          <w:lang w:val="en-US"/>
        </w:rPr>
        <w:t xml:space="preserve"> par les participants </w:t>
      </w:r>
      <w:proofErr w:type="spellStart"/>
      <w:r w:rsidRPr="00587C23">
        <w:rPr>
          <w:lang w:val="en-US"/>
        </w:rPr>
        <w:t>peuvent</w:t>
      </w:r>
      <w:proofErr w:type="spellEnd"/>
      <w:r w:rsidRPr="00587C23">
        <w:rPr>
          <w:lang w:val="en-US"/>
        </w:rPr>
        <w:t xml:space="preserve"> </w:t>
      </w:r>
      <w:proofErr w:type="spellStart"/>
      <w:r w:rsidRPr="00587C23">
        <w:rPr>
          <w:lang w:val="en-US"/>
        </w:rPr>
        <w:t>être</w:t>
      </w:r>
      <w:proofErr w:type="spellEnd"/>
      <w:r w:rsidRPr="00587C23">
        <w:rPr>
          <w:lang w:val="en-US"/>
        </w:rPr>
        <w:t xml:space="preserve"> </w:t>
      </w:r>
      <w:proofErr w:type="spellStart"/>
      <w:r w:rsidRPr="00587C23">
        <w:rPr>
          <w:lang w:val="en-US"/>
        </w:rPr>
        <w:t>utilisées</w:t>
      </w:r>
      <w:proofErr w:type="spellEnd"/>
      <w:r w:rsidRPr="00587C23">
        <w:rPr>
          <w:lang w:val="en-US"/>
        </w:rPr>
        <w:t xml:space="preserve"> </w:t>
      </w:r>
      <w:proofErr w:type="spellStart"/>
      <w:r w:rsidRPr="00587C23">
        <w:rPr>
          <w:lang w:val="en-US"/>
        </w:rPr>
        <w:t>par</w:t>
      </w:r>
      <w:proofErr w:type="spellEnd"/>
      <w:r w:rsidRPr="00587C23">
        <w:rPr>
          <w:lang w:val="en-US"/>
        </w:rPr>
        <w:t xml:space="preserve"> la </w:t>
      </w:r>
      <w:proofErr w:type="spellStart"/>
      <w:r w:rsidRPr="00587C23">
        <w:rPr>
          <w:lang w:val="en-US"/>
        </w:rPr>
        <w:t>partie</w:t>
      </w:r>
      <w:proofErr w:type="spellEnd"/>
      <w:r w:rsidRPr="00587C23">
        <w:rPr>
          <w:lang w:val="en-US"/>
        </w:rPr>
        <w:t xml:space="preserve"> </w:t>
      </w:r>
      <w:proofErr w:type="spellStart"/>
      <w:r w:rsidRPr="00587C23">
        <w:rPr>
          <w:lang w:val="en-US"/>
        </w:rPr>
        <w:t>destinataire</w:t>
      </w:r>
      <w:proofErr w:type="spellEnd"/>
      <w:r w:rsidRPr="00587C23">
        <w:rPr>
          <w:lang w:val="en-US"/>
        </w:rPr>
        <w:t xml:space="preserve"> dans le cadre </w:t>
      </w:r>
      <w:proofErr w:type="spellStart"/>
      <w:r w:rsidRPr="00587C23">
        <w:rPr>
          <w:lang w:val="en-US"/>
        </w:rPr>
        <w:t>d'une</w:t>
      </w:r>
      <w:proofErr w:type="spellEnd"/>
      <w:r w:rsidRPr="00587C23">
        <w:rPr>
          <w:lang w:val="en-US"/>
        </w:rPr>
        <w:t xml:space="preserve"> </w:t>
      </w:r>
      <w:proofErr w:type="spellStart"/>
      <w:r w:rsidRPr="00587C23">
        <w:rPr>
          <w:lang w:val="en-US"/>
        </w:rPr>
        <w:t>méta-analyse</w:t>
      </w:r>
      <w:proofErr w:type="spellEnd"/>
      <w:r w:rsidRPr="00587C23">
        <w:rPr>
          <w:lang w:val="en-US"/>
        </w:rPr>
        <w:t xml:space="preserve"> à la fin de la phase de </w:t>
      </w:r>
      <w:proofErr w:type="spellStart"/>
      <w:r w:rsidRPr="00587C23">
        <w:rPr>
          <w:lang w:val="en-US"/>
        </w:rPr>
        <w:t>collecte</w:t>
      </w:r>
      <w:proofErr w:type="spellEnd"/>
      <w:r w:rsidRPr="00587C23">
        <w:rPr>
          <w:lang w:val="en-US"/>
        </w:rPr>
        <w:t xml:space="preserve"> des </w:t>
      </w:r>
      <w:proofErr w:type="spellStart"/>
      <w:r w:rsidRPr="00587C23">
        <w:rPr>
          <w:lang w:val="en-US"/>
        </w:rPr>
        <w:t>données</w:t>
      </w:r>
      <w:proofErr w:type="spellEnd"/>
      <w:r w:rsidRPr="00587C23">
        <w:rPr>
          <w:lang w:val="en-US"/>
        </w:rPr>
        <w:t xml:space="preserve">. </w:t>
      </w:r>
      <w:proofErr w:type="spellStart"/>
      <w:r w:rsidRPr="00587C23">
        <w:rPr>
          <w:lang w:val="en-US"/>
        </w:rPr>
        <w:t>Cette</w:t>
      </w:r>
      <w:proofErr w:type="spellEnd"/>
      <w:r w:rsidRPr="00587C23">
        <w:rPr>
          <w:lang w:val="en-US"/>
        </w:rPr>
        <w:t xml:space="preserve"> </w:t>
      </w:r>
      <w:proofErr w:type="spellStart"/>
      <w:r w:rsidRPr="00587C23">
        <w:rPr>
          <w:lang w:val="en-US"/>
        </w:rPr>
        <w:t>méta-analyse</w:t>
      </w:r>
      <w:proofErr w:type="spellEnd"/>
      <w:r w:rsidRPr="00587C23">
        <w:rPr>
          <w:lang w:val="en-US"/>
        </w:rPr>
        <w:t xml:space="preserve"> doit </w:t>
      </w:r>
      <w:proofErr w:type="spellStart"/>
      <w:r w:rsidRPr="00587C23">
        <w:rPr>
          <w:lang w:val="en-US"/>
        </w:rPr>
        <w:t>fournir</w:t>
      </w:r>
      <w:proofErr w:type="spellEnd"/>
      <w:r w:rsidRPr="00587C23">
        <w:rPr>
          <w:lang w:val="en-US"/>
        </w:rPr>
        <w:t xml:space="preserve"> </w:t>
      </w:r>
      <w:proofErr w:type="spellStart"/>
      <w:r w:rsidRPr="00587C23">
        <w:rPr>
          <w:lang w:val="en-US"/>
        </w:rPr>
        <w:t>une</w:t>
      </w:r>
      <w:proofErr w:type="spellEnd"/>
      <w:r w:rsidRPr="00587C23">
        <w:rPr>
          <w:lang w:val="en-US"/>
        </w:rPr>
        <w:t xml:space="preserve"> </w:t>
      </w:r>
      <w:proofErr w:type="spellStart"/>
      <w:r w:rsidRPr="00587C23">
        <w:rPr>
          <w:lang w:val="en-US"/>
        </w:rPr>
        <w:t>vue</w:t>
      </w:r>
      <w:proofErr w:type="spellEnd"/>
      <w:r w:rsidRPr="00587C23">
        <w:rPr>
          <w:lang w:val="en-US"/>
        </w:rPr>
        <w:t xml:space="preserve"> </w:t>
      </w:r>
      <w:proofErr w:type="spellStart"/>
      <w:r w:rsidRPr="00587C23">
        <w:rPr>
          <w:lang w:val="en-US"/>
        </w:rPr>
        <w:t>d'ensemble</w:t>
      </w:r>
      <w:proofErr w:type="spellEnd"/>
      <w:r w:rsidRPr="00587C23">
        <w:rPr>
          <w:lang w:val="en-US"/>
        </w:rPr>
        <w:t xml:space="preserve"> </w:t>
      </w:r>
      <w:proofErr w:type="spellStart"/>
      <w:r w:rsidRPr="00587C23">
        <w:rPr>
          <w:lang w:val="en-US"/>
        </w:rPr>
        <w:t>anonymisée</w:t>
      </w:r>
      <w:proofErr w:type="spellEnd"/>
      <w:r w:rsidRPr="00587C23">
        <w:rPr>
          <w:lang w:val="en-US"/>
        </w:rPr>
        <w:t xml:space="preserve">, </w:t>
      </w:r>
      <w:proofErr w:type="spellStart"/>
      <w:r w:rsidRPr="00587C23">
        <w:rPr>
          <w:lang w:val="en-US"/>
        </w:rPr>
        <w:t>garantissant</w:t>
      </w:r>
      <w:proofErr w:type="spellEnd"/>
      <w:r w:rsidRPr="00587C23">
        <w:rPr>
          <w:lang w:val="en-US"/>
        </w:rPr>
        <w:t xml:space="preserve"> </w:t>
      </w:r>
      <w:proofErr w:type="spellStart"/>
      <w:r w:rsidRPr="00587C23">
        <w:rPr>
          <w:lang w:val="en-US"/>
        </w:rPr>
        <w:t>qu'aucune</w:t>
      </w:r>
      <w:proofErr w:type="spellEnd"/>
      <w:r w:rsidRPr="00587C23">
        <w:rPr>
          <w:lang w:val="en-US"/>
        </w:rPr>
        <w:t xml:space="preserve"> </w:t>
      </w:r>
      <w:proofErr w:type="spellStart"/>
      <w:r w:rsidRPr="00587C23">
        <w:rPr>
          <w:lang w:val="en-US"/>
        </w:rPr>
        <w:t>partie</w:t>
      </w:r>
      <w:proofErr w:type="spellEnd"/>
      <w:r w:rsidRPr="00587C23">
        <w:rPr>
          <w:lang w:val="en-US"/>
        </w:rPr>
        <w:t xml:space="preserve"> </w:t>
      </w:r>
      <w:proofErr w:type="spellStart"/>
      <w:r w:rsidRPr="00587C23">
        <w:rPr>
          <w:lang w:val="en-US"/>
        </w:rPr>
        <w:t>n'est</w:t>
      </w:r>
      <w:proofErr w:type="spellEnd"/>
      <w:r w:rsidRPr="00587C23">
        <w:rPr>
          <w:lang w:val="en-US"/>
        </w:rPr>
        <w:t xml:space="preserve"> </w:t>
      </w:r>
      <w:proofErr w:type="spellStart"/>
      <w:r w:rsidRPr="00587C23">
        <w:rPr>
          <w:lang w:val="en-US"/>
        </w:rPr>
        <w:t>identifiée</w:t>
      </w:r>
      <w:proofErr w:type="spellEnd"/>
      <w:r w:rsidRPr="00587C23">
        <w:rPr>
          <w:lang w:val="en-US"/>
        </w:rPr>
        <w:t xml:space="preserve"> </w:t>
      </w:r>
      <w:proofErr w:type="spellStart"/>
      <w:r w:rsidRPr="00587C23">
        <w:rPr>
          <w:lang w:val="en-US"/>
        </w:rPr>
        <w:t>individuellement</w:t>
      </w:r>
      <w:proofErr w:type="spellEnd"/>
      <w:r w:rsidRPr="00587C23">
        <w:rPr>
          <w:lang w:val="en-US"/>
        </w:rPr>
        <w:t>.</w:t>
      </w:r>
    </w:p>
    <w:p w14:paraId="5952571D" w14:textId="3518F2AD" w:rsidR="00E85613" w:rsidRPr="00587C23" w:rsidRDefault="000748BC" w:rsidP="00BF283A">
      <w:pPr>
        <w:pStyle w:val="Aufzhlungszeichen"/>
        <w:numPr>
          <w:ilvl w:val="0"/>
          <w:numId w:val="4"/>
        </w:numPr>
        <w:spacing w:after="120" w:line="240" w:lineRule="atLeast"/>
        <w:contextualSpacing w:val="0"/>
        <w:rPr>
          <w:lang w:val="en-US"/>
        </w:rPr>
      </w:pPr>
      <w:proofErr w:type="spellStart"/>
      <w:r w:rsidRPr="00587C23">
        <w:rPr>
          <w:lang w:val="en-US"/>
        </w:rPr>
        <w:t>Aucune</w:t>
      </w:r>
      <w:proofErr w:type="spellEnd"/>
      <w:r w:rsidRPr="00587C23">
        <w:rPr>
          <w:lang w:val="en-US"/>
        </w:rPr>
        <w:t xml:space="preserve"> des parties </w:t>
      </w:r>
      <w:proofErr w:type="spellStart"/>
      <w:r w:rsidRPr="00587C23">
        <w:rPr>
          <w:lang w:val="en-US"/>
        </w:rPr>
        <w:t>n'assume</w:t>
      </w:r>
      <w:proofErr w:type="spellEnd"/>
      <w:r w:rsidRPr="00587C23">
        <w:rPr>
          <w:lang w:val="en-US"/>
        </w:rPr>
        <w:t xml:space="preserve"> de </w:t>
      </w:r>
      <w:proofErr w:type="spellStart"/>
      <w:r w:rsidRPr="00587C23">
        <w:rPr>
          <w:lang w:val="en-US"/>
        </w:rPr>
        <w:t>responsabilité</w:t>
      </w:r>
      <w:proofErr w:type="spellEnd"/>
      <w:r w:rsidRPr="00587C23">
        <w:rPr>
          <w:lang w:val="en-US"/>
        </w:rPr>
        <w:t xml:space="preserve">, </w:t>
      </w:r>
      <w:proofErr w:type="spellStart"/>
      <w:r w:rsidRPr="00587C23">
        <w:rPr>
          <w:lang w:val="en-US"/>
        </w:rPr>
        <w:t>d'objection</w:t>
      </w:r>
      <w:proofErr w:type="spellEnd"/>
      <w:r w:rsidRPr="00587C23">
        <w:rPr>
          <w:lang w:val="en-US"/>
        </w:rPr>
        <w:t xml:space="preserve"> </w:t>
      </w:r>
      <w:proofErr w:type="spellStart"/>
      <w:r w:rsidRPr="00587C23">
        <w:rPr>
          <w:lang w:val="en-US"/>
        </w:rPr>
        <w:t>ou</w:t>
      </w:r>
      <w:proofErr w:type="spellEnd"/>
      <w:r w:rsidRPr="00587C23">
        <w:rPr>
          <w:lang w:val="en-US"/>
        </w:rPr>
        <w:t xml:space="preserve"> de </w:t>
      </w:r>
      <w:proofErr w:type="spellStart"/>
      <w:r w:rsidRPr="00587C23">
        <w:rPr>
          <w:lang w:val="en-US"/>
        </w:rPr>
        <w:t>garantie</w:t>
      </w:r>
      <w:proofErr w:type="spellEnd"/>
      <w:r w:rsidRPr="00587C23">
        <w:rPr>
          <w:lang w:val="en-US"/>
        </w:rPr>
        <w:t xml:space="preserve">, </w:t>
      </w:r>
      <w:proofErr w:type="spellStart"/>
      <w:r w:rsidRPr="00587C23">
        <w:rPr>
          <w:lang w:val="en-US"/>
        </w:rPr>
        <w:t>expresse</w:t>
      </w:r>
      <w:proofErr w:type="spellEnd"/>
      <w:r w:rsidRPr="00587C23">
        <w:rPr>
          <w:lang w:val="en-US"/>
        </w:rPr>
        <w:t xml:space="preserve"> </w:t>
      </w:r>
      <w:proofErr w:type="spellStart"/>
      <w:r w:rsidRPr="00587C23">
        <w:rPr>
          <w:lang w:val="en-US"/>
        </w:rPr>
        <w:t>ou</w:t>
      </w:r>
      <w:proofErr w:type="spellEnd"/>
      <w:r w:rsidRPr="00587C23">
        <w:rPr>
          <w:lang w:val="en-US"/>
        </w:rPr>
        <w:t xml:space="preserve"> </w:t>
      </w:r>
      <w:proofErr w:type="spellStart"/>
      <w:r w:rsidRPr="00587C23">
        <w:rPr>
          <w:lang w:val="en-US"/>
        </w:rPr>
        <w:t>implicite</w:t>
      </w:r>
      <w:proofErr w:type="spellEnd"/>
      <w:r w:rsidRPr="00587C23">
        <w:rPr>
          <w:lang w:val="en-US"/>
        </w:rPr>
        <w:t xml:space="preserve">, quant à la </w:t>
      </w:r>
      <w:proofErr w:type="spellStart"/>
      <w:r w:rsidRPr="00587C23">
        <w:rPr>
          <w:lang w:val="en-US"/>
        </w:rPr>
        <w:t>vérité</w:t>
      </w:r>
      <w:proofErr w:type="spellEnd"/>
      <w:r w:rsidRPr="00587C23">
        <w:rPr>
          <w:lang w:val="en-US"/>
        </w:rPr>
        <w:t xml:space="preserve">, </w:t>
      </w:r>
      <w:proofErr w:type="spellStart"/>
      <w:r w:rsidRPr="00587C23">
        <w:rPr>
          <w:lang w:val="en-US"/>
        </w:rPr>
        <w:t>l'exactitude</w:t>
      </w:r>
      <w:proofErr w:type="spellEnd"/>
      <w:r w:rsidRPr="00587C23">
        <w:rPr>
          <w:lang w:val="en-US"/>
        </w:rPr>
        <w:t xml:space="preserve">, </w:t>
      </w:r>
      <w:proofErr w:type="spellStart"/>
      <w:r w:rsidRPr="00587C23">
        <w:rPr>
          <w:lang w:val="en-US"/>
        </w:rPr>
        <w:t>l'exhaustivité</w:t>
      </w:r>
      <w:proofErr w:type="spellEnd"/>
      <w:r w:rsidRPr="00587C23">
        <w:rPr>
          <w:lang w:val="en-US"/>
        </w:rPr>
        <w:t xml:space="preserve"> </w:t>
      </w:r>
      <w:proofErr w:type="spellStart"/>
      <w:r w:rsidRPr="00587C23">
        <w:rPr>
          <w:lang w:val="en-US"/>
        </w:rPr>
        <w:t>ou</w:t>
      </w:r>
      <w:proofErr w:type="spellEnd"/>
      <w:r w:rsidRPr="00587C23">
        <w:rPr>
          <w:lang w:val="en-US"/>
        </w:rPr>
        <w:t xml:space="preserve"> </w:t>
      </w:r>
      <w:proofErr w:type="spellStart"/>
      <w:r w:rsidRPr="00587C23">
        <w:rPr>
          <w:lang w:val="en-US"/>
        </w:rPr>
        <w:t>l'adéquation</w:t>
      </w:r>
      <w:proofErr w:type="spellEnd"/>
      <w:r w:rsidRPr="00587C23">
        <w:rPr>
          <w:lang w:val="en-US"/>
        </w:rPr>
        <w:t xml:space="preserve"> des </w:t>
      </w:r>
      <w:proofErr w:type="spellStart"/>
      <w:r w:rsidRPr="00587C23">
        <w:rPr>
          <w:lang w:val="en-US"/>
        </w:rPr>
        <w:t>informations</w:t>
      </w:r>
      <w:proofErr w:type="spellEnd"/>
      <w:r w:rsidRPr="00587C23">
        <w:rPr>
          <w:lang w:val="en-US"/>
        </w:rPr>
        <w:t xml:space="preserve"> </w:t>
      </w:r>
      <w:proofErr w:type="spellStart"/>
      <w:r w:rsidRPr="00587C23">
        <w:rPr>
          <w:lang w:val="en-US"/>
        </w:rPr>
        <w:t>confidentielles</w:t>
      </w:r>
      <w:proofErr w:type="spellEnd"/>
      <w:r w:rsidR="00587C23">
        <w:rPr>
          <w:lang w:val="en-US"/>
        </w:rPr>
        <w:t>.</w:t>
      </w:r>
    </w:p>
    <w:p w14:paraId="3DC31C4F" w14:textId="71D7BAB9" w:rsidR="00E85613" w:rsidRPr="00162221" w:rsidRDefault="000748BC" w:rsidP="00BF283A">
      <w:pPr>
        <w:pStyle w:val="Aufzhlungszeichen"/>
        <w:numPr>
          <w:ilvl w:val="0"/>
          <w:numId w:val="4"/>
        </w:numPr>
        <w:spacing w:after="120" w:line="240" w:lineRule="atLeast"/>
        <w:contextualSpacing w:val="0"/>
        <w:rPr>
          <w:lang w:val="en-US"/>
        </w:rPr>
      </w:pPr>
      <w:proofErr w:type="spellStart"/>
      <w:r w:rsidRPr="00587C23">
        <w:rPr>
          <w:lang w:val="en-US"/>
        </w:rPr>
        <w:t>Aucune</w:t>
      </w:r>
      <w:proofErr w:type="spellEnd"/>
      <w:r w:rsidRPr="00587C23">
        <w:rPr>
          <w:lang w:val="en-US"/>
        </w:rPr>
        <w:t xml:space="preserve"> </w:t>
      </w:r>
      <w:proofErr w:type="spellStart"/>
      <w:r w:rsidRPr="00587C23">
        <w:rPr>
          <w:lang w:val="en-US"/>
        </w:rPr>
        <w:t>partie</w:t>
      </w:r>
      <w:proofErr w:type="spellEnd"/>
      <w:r w:rsidRPr="00587C23">
        <w:rPr>
          <w:lang w:val="en-US"/>
        </w:rPr>
        <w:t xml:space="preserve"> </w:t>
      </w:r>
      <w:proofErr w:type="spellStart"/>
      <w:r w:rsidRPr="00587C23">
        <w:rPr>
          <w:lang w:val="en-US"/>
        </w:rPr>
        <w:t>n'est</w:t>
      </w:r>
      <w:proofErr w:type="spellEnd"/>
      <w:r w:rsidRPr="00587C23">
        <w:rPr>
          <w:lang w:val="en-US"/>
        </w:rPr>
        <w:t xml:space="preserve"> </w:t>
      </w:r>
      <w:proofErr w:type="spellStart"/>
      <w:r w:rsidRPr="00587C23">
        <w:rPr>
          <w:lang w:val="en-US"/>
        </w:rPr>
        <w:t>responsable</w:t>
      </w:r>
      <w:proofErr w:type="spellEnd"/>
      <w:r w:rsidRPr="00587C23">
        <w:rPr>
          <w:lang w:val="en-US"/>
        </w:rPr>
        <w:t xml:space="preserve"> </w:t>
      </w:r>
      <w:proofErr w:type="spellStart"/>
      <w:r w:rsidRPr="00587C23">
        <w:rPr>
          <w:lang w:val="en-US"/>
        </w:rPr>
        <w:t>envers</w:t>
      </w:r>
      <w:proofErr w:type="spellEnd"/>
      <w:r w:rsidRPr="00587C23">
        <w:rPr>
          <w:lang w:val="en-US"/>
        </w:rPr>
        <w:t xml:space="preserve"> </w:t>
      </w:r>
      <w:proofErr w:type="spellStart"/>
      <w:r w:rsidRPr="00587C23">
        <w:rPr>
          <w:lang w:val="en-US"/>
        </w:rPr>
        <w:t>l'autre</w:t>
      </w:r>
      <w:proofErr w:type="spellEnd"/>
      <w:r w:rsidRPr="00587C23">
        <w:rPr>
          <w:lang w:val="en-US"/>
        </w:rPr>
        <w:t xml:space="preserve"> </w:t>
      </w:r>
      <w:proofErr w:type="spellStart"/>
      <w:r w:rsidRPr="00587C23">
        <w:rPr>
          <w:lang w:val="en-US"/>
        </w:rPr>
        <w:t>partie</w:t>
      </w:r>
      <w:proofErr w:type="spellEnd"/>
      <w:r w:rsidRPr="00587C23">
        <w:rPr>
          <w:lang w:val="en-US"/>
        </w:rPr>
        <w:t xml:space="preserve"> </w:t>
      </w:r>
      <w:proofErr w:type="spellStart"/>
      <w:r w:rsidRPr="00587C23">
        <w:rPr>
          <w:lang w:val="en-US"/>
        </w:rPr>
        <w:t>ou</w:t>
      </w:r>
      <w:proofErr w:type="spellEnd"/>
      <w:r w:rsidRPr="00587C23">
        <w:rPr>
          <w:lang w:val="en-US"/>
        </w:rPr>
        <w:t xml:space="preserve"> </w:t>
      </w:r>
      <w:proofErr w:type="spellStart"/>
      <w:r w:rsidRPr="00587C23">
        <w:rPr>
          <w:lang w:val="en-US"/>
        </w:rPr>
        <w:t>toute</w:t>
      </w:r>
      <w:proofErr w:type="spellEnd"/>
      <w:r w:rsidRPr="00587C23">
        <w:rPr>
          <w:lang w:val="en-US"/>
        </w:rPr>
        <w:t xml:space="preserve"> </w:t>
      </w:r>
      <w:proofErr w:type="spellStart"/>
      <w:r w:rsidRPr="00587C23">
        <w:rPr>
          <w:lang w:val="en-US"/>
        </w:rPr>
        <w:t>autre</w:t>
      </w:r>
      <w:proofErr w:type="spellEnd"/>
      <w:r w:rsidRPr="00587C23">
        <w:rPr>
          <w:lang w:val="en-US"/>
        </w:rPr>
        <w:t xml:space="preserve"> </w:t>
      </w:r>
      <w:proofErr w:type="spellStart"/>
      <w:r w:rsidRPr="00587C23">
        <w:rPr>
          <w:lang w:val="en-US"/>
        </w:rPr>
        <w:t>personne</w:t>
      </w:r>
      <w:proofErr w:type="spellEnd"/>
      <w:r w:rsidRPr="00587C23">
        <w:rPr>
          <w:lang w:val="en-US"/>
        </w:rPr>
        <w:t xml:space="preserve"> </w:t>
      </w:r>
      <w:proofErr w:type="spellStart"/>
      <w:r w:rsidRPr="00162221">
        <w:rPr>
          <w:lang w:val="en-US"/>
        </w:rPr>
        <w:t>en</w:t>
      </w:r>
      <w:proofErr w:type="spellEnd"/>
      <w:r w:rsidRPr="00162221">
        <w:rPr>
          <w:lang w:val="en-US"/>
        </w:rPr>
        <w:t xml:space="preserve"> </w:t>
      </w:r>
      <w:proofErr w:type="spellStart"/>
      <w:r w:rsidRPr="00162221">
        <w:rPr>
          <w:lang w:val="en-US"/>
        </w:rPr>
        <w:t>ce</w:t>
      </w:r>
      <w:proofErr w:type="spellEnd"/>
      <w:r w:rsidRPr="00162221">
        <w:rPr>
          <w:lang w:val="en-US"/>
        </w:rPr>
        <w:t xml:space="preserve"> qui </w:t>
      </w:r>
      <w:proofErr w:type="spellStart"/>
      <w:r w:rsidRPr="00162221">
        <w:rPr>
          <w:lang w:val="en-US"/>
        </w:rPr>
        <w:t>concerne</w:t>
      </w:r>
      <w:proofErr w:type="spellEnd"/>
      <w:r w:rsidRPr="00162221">
        <w:rPr>
          <w:lang w:val="en-US"/>
        </w:rPr>
        <w:t xml:space="preserve"> les </w:t>
      </w:r>
      <w:proofErr w:type="spellStart"/>
      <w:r w:rsidRPr="00162221">
        <w:rPr>
          <w:lang w:val="en-US"/>
        </w:rPr>
        <w:t>informations</w:t>
      </w:r>
      <w:proofErr w:type="spellEnd"/>
      <w:r w:rsidRPr="00162221">
        <w:rPr>
          <w:lang w:val="en-US"/>
        </w:rPr>
        <w:t xml:space="preserve"> </w:t>
      </w:r>
      <w:proofErr w:type="spellStart"/>
      <w:r w:rsidRPr="00162221">
        <w:rPr>
          <w:lang w:val="en-US"/>
        </w:rPr>
        <w:t>confidentielles</w:t>
      </w:r>
      <w:proofErr w:type="spellEnd"/>
      <w:r w:rsidRPr="00162221">
        <w:rPr>
          <w:lang w:val="en-US"/>
        </w:rPr>
        <w:t xml:space="preserve"> </w:t>
      </w:r>
      <w:proofErr w:type="spellStart"/>
      <w:r w:rsidRPr="00162221">
        <w:rPr>
          <w:lang w:val="en-US"/>
        </w:rPr>
        <w:t>ou</w:t>
      </w:r>
      <w:proofErr w:type="spellEnd"/>
      <w:r w:rsidRPr="00162221">
        <w:rPr>
          <w:lang w:val="en-US"/>
        </w:rPr>
        <w:t xml:space="preserve"> </w:t>
      </w:r>
      <w:proofErr w:type="spellStart"/>
      <w:r w:rsidRPr="00162221">
        <w:rPr>
          <w:lang w:val="en-US"/>
        </w:rPr>
        <w:t>leur</w:t>
      </w:r>
      <w:proofErr w:type="spellEnd"/>
      <w:r w:rsidRPr="00162221">
        <w:rPr>
          <w:lang w:val="en-US"/>
        </w:rPr>
        <w:t xml:space="preserve"> </w:t>
      </w:r>
      <w:proofErr w:type="spellStart"/>
      <w:r w:rsidRPr="00162221">
        <w:rPr>
          <w:lang w:val="en-US"/>
        </w:rPr>
        <w:t>utilisation</w:t>
      </w:r>
      <w:proofErr w:type="spellEnd"/>
      <w:r w:rsidRPr="00162221">
        <w:rPr>
          <w:lang w:val="en-US"/>
        </w:rPr>
        <w:t>.</w:t>
      </w:r>
    </w:p>
    <w:p w14:paraId="05F8C902" w14:textId="1ACCE34D" w:rsidR="007A223F" w:rsidRPr="00162221" w:rsidRDefault="007A223F" w:rsidP="00BF283A">
      <w:pPr>
        <w:pStyle w:val="Aufzhlungszeichen"/>
        <w:numPr>
          <w:ilvl w:val="0"/>
          <w:numId w:val="4"/>
        </w:numPr>
        <w:spacing w:after="120" w:line="240" w:lineRule="atLeast"/>
        <w:contextualSpacing w:val="0"/>
        <w:rPr>
          <w:lang w:val="en-US"/>
        </w:rPr>
      </w:pPr>
      <w:proofErr w:type="spellStart"/>
      <w:r w:rsidRPr="00162221">
        <w:rPr>
          <w:lang w:val="en-US"/>
        </w:rPr>
        <w:t>Chaque</w:t>
      </w:r>
      <w:proofErr w:type="spellEnd"/>
      <w:r w:rsidRPr="00162221">
        <w:rPr>
          <w:lang w:val="en-US"/>
        </w:rPr>
        <w:t xml:space="preserve"> </w:t>
      </w:r>
      <w:proofErr w:type="spellStart"/>
      <w:r w:rsidRPr="00162221">
        <w:rPr>
          <w:lang w:val="en-US"/>
        </w:rPr>
        <w:t>partie</w:t>
      </w:r>
      <w:proofErr w:type="spellEnd"/>
      <w:r w:rsidRPr="00162221">
        <w:rPr>
          <w:lang w:val="en-US"/>
        </w:rPr>
        <w:t xml:space="preserve"> </w:t>
      </w:r>
      <w:proofErr w:type="spellStart"/>
      <w:r w:rsidRPr="00162221">
        <w:rPr>
          <w:lang w:val="en-US"/>
        </w:rPr>
        <w:t>s'engage</w:t>
      </w:r>
      <w:proofErr w:type="spellEnd"/>
      <w:r w:rsidRPr="00162221">
        <w:rPr>
          <w:lang w:val="en-US"/>
        </w:rPr>
        <w:t xml:space="preserve"> à </w:t>
      </w:r>
      <w:proofErr w:type="spellStart"/>
      <w:r w:rsidRPr="00162221">
        <w:rPr>
          <w:lang w:val="en-US"/>
        </w:rPr>
        <w:t>renvoyer</w:t>
      </w:r>
      <w:proofErr w:type="spellEnd"/>
      <w:r w:rsidRPr="00162221">
        <w:rPr>
          <w:lang w:val="en-US"/>
        </w:rPr>
        <w:t xml:space="preserve"> à </w:t>
      </w:r>
      <w:proofErr w:type="spellStart"/>
      <w:r w:rsidRPr="00162221">
        <w:rPr>
          <w:lang w:val="en-US"/>
        </w:rPr>
        <w:t>l'autre</w:t>
      </w:r>
      <w:proofErr w:type="spellEnd"/>
      <w:r w:rsidRPr="00162221">
        <w:rPr>
          <w:lang w:val="en-US"/>
        </w:rPr>
        <w:t xml:space="preserve"> </w:t>
      </w:r>
      <w:proofErr w:type="spellStart"/>
      <w:r w:rsidRPr="00162221">
        <w:rPr>
          <w:lang w:val="en-US"/>
        </w:rPr>
        <w:t>partie</w:t>
      </w:r>
      <w:proofErr w:type="spellEnd"/>
      <w:r w:rsidRPr="00162221">
        <w:rPr>
          <w:lang w:val="en-US"/>
        </w:rPr>
        <w:t xml:space="preserve"> </w:t>
      </w:r>
      <w:proofErr w:type="spellStart"/>
      <w:r w:rsidRPr="00162221">
        <w:rPr>
          <w:lang w:val="en-US"/>
        </w:rPr>
        <w:t>ou</w:t>
      </w:r>
      <w:proofErr w:type="spellEnd"/>
      <w:r w:rsidRPr="00162221">
        <w:rPr>
          <w:lang w:val="en-US"/>
        </w:rPr>
        <w:t xml:space="preserve"> à </w:t>
      </w:r>
      <w:proofErr w:type="spellStart"/>
      <w:r w:rsidRPr="00162221">
        <w:rPr>
          <w:lang w:val="en-US"/>
        </w:rPr>
        <w:t>détruire</w:t>
      </w:r>
      <w:proofErr w:type="spellEnd"/>
      <w:r w:rsidRPr="00162221">
        <w:rPr>
          <w:lang w:val="en-US"/>
        </w:rPr>
        <w:t xml:space="preserve"> </w:t>
      </w:r>
      <w:proofErr w:type="spellStart"/>
      <w:r w:rsidRPr="00162221">
        <w:rPr>
          <w:lang w:val="en-US"/>
        </w:rPr>
        <w:t>tous</w:t>
      </w:r>
      <w:proofErr w:type="spellEnd"/>
      <w:r w:rsidRPr="00162221">
        <w:rPr>
          <w:lang w:val="en-US"/>
        </w:rPr>
        <w:t xml:space="preserve"> les documents et </w:t>
      </w:r>
      <w:proofErr w:type="spellStart"/>
      <w:r w:rsidRPr="00162221">
        <w:rPr>
          <w:lang w:val="en-US"/>
        </w:rPr>
        <w:t>autres</w:t>
      </w:r>
      <w:proofErr w:type="spellEnd"/>
      <w:r w:rsidRPr="00162221">
        <w:rPr>
          <w:lang w:val="en-US"/>
        </w:rPr>
        <w:t xml:space="preserve"> </w:t>
      </w:r>
      <w:proofErr w:type="spellStart"/>
      <w:r w:rsidRPr="00162221">
        <w:rPr>
          <w:lang w:val="en-US"/>
        </w:rPr>
        <w:t>matériels</w:t>
      </w:r>
      <w:proofErr w:type="spellEnd"/>
      <w:r w:rsidRPr="00162221">
        <w:rPr>
          <w:lang w:val="en-US"/>
        </w:rPr>
        <w:t xml:space="preserve"> </w:t>
      </w:r>
      <w:proofErr w:type="spellStart"/>
      <w:r w:rsidRPr="00162221">
        <w:rPr>
          <w:lang w:val="en-US"/>
        </w:rPr>
        <w:t>en</w:t>
      </w:r>
      <w:proofErr w:type="spellEnd"/>
      <w:r w:rsidRPr="00162221">
        <w:rPr>
          <w:lang w:val="en-US"/>
        </w:rPr>
        <w:t xml:space="preserve"> possession, sous la </w:t>
      </w:r>
      <w:proofErr w:type="spellStart"/>
      <w:r w:rsidRPr="00162221">
        <w:rPr>
          <w:lang w:val="en-US"/>
        </w:rPr>
        <w:t>garde</w:t>
      </w:r>
      <w:proofErr w:type="spellEnd"/>
      <w:r w:rsidRPr="00162221">
        <w:rPr>
          <w:lang w:val="en-US"/>
        </w:rPr>
        <w:t xml:space="preserve"> </w:t>
      </w:r>
      <w:proofErr w:type="spellStart"/>
      <w:r w:rsidRPr="00162221">
        <w:rPr>
          <w:lang w:val="en-US"/>
        </w:rPr>
        <w:t>ou</w:t>
      </w:r>
      <w:proofErr w:type="spellEnd"/>
      <w:r w:rsidRPr="00162221">
        <w:rPr>
          <w:lang w:val="en-US"/>
        </w:rPr>
        <w:t xml:space="preserve"> le </w:t>
      </w:r>
      <w:proofErr w:type="spellStart"/>
      <w:r w:rsidRPr="00162221">
        <w:rPr>
          <w:lang w:val="en-US"/>
        </w:rPr>
        <w:t>contrôle</w:t>
      </w:r>
      <w:proofErr w:type="spellEnd"/>
      <w:r w:rsidRPr="00162221">
        <w:rPr>
          <w:lang w:val="en-US"/>
        </w:rPr>
        <w:t xml:space="preserve"> de </w:t>
      </w:r>
      <w:proofErr w:type="spellStart"/>
      <w:r w:rsidRPr="00162221">
        <w:rPr>
          <w:lang w:val="en-US"/>
        </w:rPr>
        <w:t>l'autre</w:t>
      </w:r>
      <w:proofErr w:type="spellEnd"/>
      <w:r w:rsidRPr="00162221">
        <w:rPr>
          <w:lang w:val="en-US"/>
        </w:rPr>
        <w:t xml:space="preserve"> </w:t>
      </w:r>
      <w:proofErr w:type="spellStart"/>
      <w:r w:rsidRPr="00162221">
        <w:rPr>
          <w:lang w:val="en-US"/>
        </w:rPr>
        <w:t>partie</w:t>
      </w:r>
      <w:proofErr w:type="spellEnd"/>
      <w:r w:rsidRPr="00162221">
        <w:rPr>
          <w:lang w:val="en-US"/>
        </w:rPr>
        <w:t xml:space="preserve">, </w:t>
      </w:r>
      <w:proofErr w:type="spellStart"/>
      <w:r w:rsidRPr="00162221">
        <w:rPr>
          <w:lang w:val="en-US"/>
        </w:rPr>
        <w:t>contenant</w:t>
      </w:r>
      <w:proofErr w:type="spellEnd"/>
      <w:r w:rsidRPr="00162221">
        <w:rPr>
          <w:lang w:val="en-US"/>
        </w:rPr>
        <w:t xml:space="preserve"> </w:t>
      </w:r>
      <w:proofErr w:type="spellStart"/>
      <w:r w:rsidRPr="00162221">
        <w:rPr>
          <w:lang w:val="en-US"/>
        </w:rPr>
        <w:t>une</w:t>
      </w:r>
      <w:proofErr w:type="spellEnd"/>
      <w:r w:rsidRPr="00162221">
        <w:rPr>
          <w:lang w:val="en-US"/>
        </w:rPr>
        <w:t xml:space="preserve"> </w:t>
      </w:r>
      <w:proofErr w:type="spellStart"/>
      <w:r w:rsidRPr="00162221">
        <w:rPr>
          <w:lang w:val="en-US"/>
        </w:rPr>
        <w:t>partie</w:t>
      </w:r>
      <w:proofErr w:type="spellEnd"/>
      <w:r w:rsidRPr="00162221">
        <w:rPr>
          <w:lang w:val="en-US"/>
        </w:rPr>
        <w:t xml:space="preserve"> des </w:t>
      </w:r>
      <w:proofErr w:type="spellStart"/>
      <w:r w:rsidRPr="00162221">
        <w:rPr>
          <w:lang w:val="en-US"/>
        </w:rPr>
        <w:t>informations</w:t>
      </w:r>
      <w:proofErr w:type="spellEnd"/>
      <w:r w:rsidRPr="00162221">
        <w:rPr>
          <w:lang w:val="en-US"/>
        </w:rPr>
        <w:t xml:space="preserve"> </w:t>
      </w:r>
      <w:proofErr w:type="spellStart"/>
      <w:r w:rsidRPr="00162221">
        <w:rPr>
          <w:lang w:val="en-US"/>
        </w:rPr>
        <w:t>confidentielles</w:t>
      </w:r>
      <w:proofErr w:type="spellEnd"/>
      <w:r w:rsidRPr="00162221">
        <w:rPr>
          <w:lang w:val="en-US"/>
        </w:rPr>
        <w:t xml:space="preserve">, dans les 10 </w:t>
      </w:r>
      <w:proofErr w:type="spellStart"/>
      <w:r w:rsidRPr="00162221">
        <w:rPr>
          <w:lang w:val="en-US"/>
        </w:rPr>
        <w:t>jours</w:t>
      </w:r>
      <w:proofErr w:type="spellEnd"/>
      <w:r w:rsidRPr="00162221">
        <w:rPr>
          <w:lang w:val="en-US"/>
        </w:rPr>
        <w:t xml:space="preserve"> </w:t>
      </w:r>
      <w:proofErr w:type="spellStart"/>
      <w:r w:rsidRPr="00162221">
        <w:rPr>
          <w:lang w:val="en-US"/>
        </w:rPr>
        <w:t>ouvrables</w:t>
      </w:r>
      <w:proofErr w:type="spellEnd"/>
      <w:r w:rsidRPr="00162221">
        <w:rPr>
          <w:lang w:val="en-US"/>
        </w:rPr>
        <w:t xml:space="preserve"> </w:t>
      </w:r>
      <w:proofErr w:type="spellStart"/>
      <w:r w:rsidRPr="00162221">
        <w:rPr>
          <w:lang w:val="en-US"/>
        </w:rPr>
        <w:t>suivant</w:t>
      </w:r>
      <w:proofErr w:type="spellEnd"/>
      <w:r w:rsidRPr="00162221">
        <w:rPr>
          <w:lang w:val="en-US"/>
        </w:rPr>
        <w:t xml:space="preserve"> la </w:t>
      </w:r>
      <w:proofErr w:type="spellStart"/>
      <w:r w:rsidRPr="00162221">
        <w:rPr>
          <w:lang w:val="en-US"/>
        </w:rPr>
        <w:t>réception</w:t>
      </w:r>
      <w:proofErr w:type="spellEnd"/>
      <w:r w:rsidRPr="00162221">
        <w:rPr>
          <w:lang w:val="en-US"/>
        </w:rPr>
        <w:t xml:space="preserve"> </w:t>
      </w:r>
      <w:proofErr w:type="spellStart"/>
      <w:r w:rsidRPr="00162221">
        <w:rPr>
          <w:lang w:val="en-US"/>
        </w:rPr>
        <w:t>d'une</w:t>
      </w:r>
      <w:proofErr w:type="spellEnd"/>
      <w:r w:rsidRPr="00162221">
        <w:rPr>
          <w:lang w:val="en-US"/>
        </w:rPr>
        <w:t xml:space="preserve"> </w:t>
      </w:r>
      <w:proofErr w:type="spellStart"/>
      <w:r w:rsidRPr="00162221">
        <w:rPr>
          <w:lang w:val="en-US"/>
        </w:rPr>
        <w:t>demande</w:t>
      </w:r>
      <w:proofErr w:type="spellEnd"/>
      <w:r w:rsidRPr="00162221">
        <w:rPr>
          <w:lang w:val="en-US"/>
        </w:rPr>
        <w:t xml:space="preserve"> </w:t>
      </w:r>
      <w:proofErr w:type="spellStart"/>
      <w:r w:rsidRPr="00162221">
        <w:rPr>
          <w:lang w:val="en-US"/>
        </w:rPr>
        <w:t>écrite</w:t>
      </w:r>
      <w:proofErr w:type="spellEnd"/>
      <w:r w:rsidRPr="00162221">
        <w:rPr>
          <w:lang w:val="en-US"/>
        </w:rPr>
        <w:t xml:space="preserve"> de </w:t>
      </w:r>
      <w:proofErr w:type="spellStart"/>
      <w:r w:rsidRPr="00162221">
        <w:rPr>
          <w:lang w:val="en-US"/>
        </w:rPr>
        <w:t>l'autre</w:t>
      </w:r>
      <w:proofErr w:type="spellEnd"/>
      <w:r w:rsidRPr="00162221">
        <w:rPr>
          <w:lang w:val="en-US"/>
        </w:rPr>
        <w:t xml:space="preserve"> </w:t>
      </w:r>
      <w:proofErr w:type="spellStart"/>
      <w:r w:rsidRPr="00162221">
        <w:rPr>
          <w:lang w:val="en-US"/>
        </w:rPr>
        <w:t>partie</w:t>
      </w:r>
      <w:proofErr w:type="spellEnd"/>
      <w:r w:rsidRPr="00162221">
        <w:rPr>
          <w:lang w:val="en-US"/>
        </w:rPr>
        <w:t>.</w:t>
      </w:r>
    </w:p>
    <w:p w14:paraId="58691657" w14:textId="77777777" w:rsidR="00702A38" w:rsidRPr="00162221" w:rsidRDefault="00702A38" w:rsidP="00BF283A">
      <w:pPr>
        <w:numPr>
          <w:ilvl w:val="0"/>
          <w:numId w:val="4"/>
        </w:numPr>
        <w:spacing w:after="120" w:line="240" w:lineRule="atLeast"/>
        <w:jc w:val="both"/>
        <w:rPr>
          <w:rFonts w:cs="Arial"/>
          <w:lang w:val="fr-FR"/>
        </w:rPr>
      </w:pPr>
      <w:r w:rsidRPr="00162221">
        <w:rPr>
          <w:rFonts w:cs="Arial"/>
          <w:lang w:val="fr-FR"/>
        </w:rPr>
        <w:t>Le/la soussigné(e) confirme avoir pris connaissance du fait que:</w:t>
      </w:r>
    </w:p>
    <w:p w14:paraId="19D84B49" w14:textId="108AF300" w:rsidR="001970BB" w:rsidRPr="00162221" w:rsidRDefault="001970BB" w:rsidP="00BF283A">
      <w:pPr>
        <w:pStyle w:val="Aufzhlungszeichen3"/>
        <w:spacing w:line="240" w:lineRule="atLeast"/>
        <w:contextualSpacing w:val="0"/>
        <w:rPr>
          <w:lang w:val="en-US"/>
        </w:rPr>
      </w:pPr>
      <w:r w:rsidRPr="00162221">
        <w:rPr>
          <w:lang w:val="en-US"/>
        </w:rPr>
        <w:t xml:space="preserve">les perceptions du </w:t>
      </w:r>
      <w:proofErr w:type="spellStart"/>
      <w:r w:rsidRPr="00162221">
        <w:rPr>
          <w:lang w:val="en-US"/>
        </w:rPr>
        <w:t>domaine</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bénéficient</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r w:rsidRPr="00162221">
        <w:rPr>
          <w:lang w:val="en-US"/>
        </w:rPr>
        <w:t>juridique</w:t>
      </w:r>
      <w:proofErr w:type="spellEnd"/>
      <w:r w:rsidRPr="00162221">
        <w:rPr>
          <w:lang w:val="en-US"/>
        </w:rPr>
        <w:t xml:space="preserve"> sous </w:t>
      </w:r>
      <w:proofErr w:type="spellStart"/>
      <w:r w:rsidRPr="00162221">
        <w:rPr>
          <w:lang w:val="en-US"/>
        </w:rPr>
        <w:t>forme</w:t>
      </w:r>
      <w:proofErr w:type="spellEnd"/>
      <w:r w:rsidRPr="00162221">
        <w:rPr>
          <w:lang w:val="en-US"/>
        </w:rPr>
        <w:t xml:space="preserve"> de secret </w:t>
      </w:r>
      <w:proofErr w:type="spellStart"/>
      <w:r w:rsidRPr="00162221">
        <w:rPr>
          <w:lang w:val="en-US"/>
        </w:rPr>
        <w:t>d'affaires</w:t>
      </w:r>
      <w:proofErr w:type="spellEnd"/>
      <w:r w:rsidRPr="00162221">
        <w:rPr>
          <w:lang w:val="en-US"/>
        </w:rPr>
        <w:t xml:space="preserve"> (art. 162 CP) et/</w:t>
      </w:r>
      <w:proofErr w:type="spellStart"/>
      <w:r w:rsidRPr="00162221">
        <w:rPr>
          <w:lang w:val="en-US"/>
        </w:rPr>
        <w:t>ou</w:t>
      </w:r>
      <w:proofErr w:type="spellEnd"/>
      <w:r w:rsidRPr="00162221">
        <w:rPr>
          <w:lang w:val="en-US"/>
        </w:rPr>
        <w:t xml:space="preserve"> de secret </w:t>
      </w:r>
      <w:proofErr w:type="spellStart"/>
      <w:r w:rsidRPr="00162221">
        <w:rPr>
          <w:lang w:val="en-US"/>
        </w:rPr>
        <w:t>bancaire</w:t>
      </w:r>
      <w:proofErr w:type="spellEnd"/>
      <w:r w:rsidRPr="00162221">
        <w:rPr>
          <w:lang w:val="en-US"/>
        </w:rPr>
        <w:t xml:space="preserve"> (art. 47 LB);</w:t>
      </w:r>
    </w:p>
    <w:p w14:paraId="117FC2CE" w14:textId="77121930" w:rsidR="00A92BF6" w:rsidRPr="00162221" w:rsidRDefault="00A92BF6" w:rsidP="00BF283A">
      <w:pPr>
        <w:pStyle w:val="Aufzhlungszeichen3"/>
        <w:spacing w:line="240" w:lineRule="atLeast"/>
        <w:contextualSpacing w:val="0"/>
        <w:rPr>
          <w:lang w:val="en-US"/>
        </w:rPr>
      </w:pPr>
      <w:r w:rsidRPr="00162221">
        <w:rPr>
          <w:lang w:val="en-US"/>
        </w:rPr>
        <w:t xml:space="preserve">les perceptions du </w:t>
      </w:r>
      <w:proofErr w:type="spellStart"/>
      <w:r w:rsidRPr="00162221">
        <w:rPr>
          <w:lang w:val="en-US"/>
        </w:rPr>
        <w:t>domaine</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en</w:t>
      </w:r>
      <w:proofErr w:type="spellEnd"/>
      <w:r w:rsidRPr="00162221">
        <w:rPr>
          <w:lang w:val="en-US"/>
        </w:rPr>
        <w:t xml:space="preserve"> raison de </w:t>
      </w:r>
      <w:proofErr w:type="spellStart"/>
      <w:r w:rsidRPr="00162221">
        <w:rPr>
          <w:lang w:val="en-US"/>
        </w:rPr>
        <w:t>leur</w:t>
      </w:r>
      <w:proofErr w:type="spellEnd"/>
      <w:r w:rsidRPr="00162221">
        <w:rPr>
          <w:lang w:val="en-US"/>
        </w:rPr>
        <w:t xml:space="preserve"> </w:t>
      </w:r>
      <w:proofErr w:type="spellStart"/>
      <w:r w:rsidRPr="00162221">
        <w:rPr>
          <w:lang w:val="en-US"/>
        </w:rPr>
        <w:t>appartenance</w:t>
      </w:r>
      <w:proofErr w:type="spellEnd"/>
      <w:r w:rsidRPr="00162221">
        <w:rPr>
          <w:lang w:val="en-US"/>
        </w:rPr>
        <w:t xml:space="preserve"> à un </w:t>
      </w:r>
      <w:proofErr w:type="spellStart"/>
      <w:r w:rsidRPr="00162221">
        <w:rPr>
          <w:lang w:val="en-US"/>
        </w:rPr>
        <w:t>groupe</w:t>
      </w:r>
      <w:proofErr w:type="spellEnd"/>
      <w:r w:rsidRPr="00162221">
        <w:rPr>
          <w:lang w:val="en-US"/>
        </w:rPr>
        <w:t xml:space="preserve"> </w:t>
      </w:r>
      <w:proofErr w:type="spellStart"/>
      <w:r w:rsidRPr="00162221">
        <w:rPr>
          <w:lang w:val="en-US"/>
        </w:rPr>
        <w:t>peuvent</w:t>
      </w:r>
      <w:proofErr w:type="spellEnd"/>
      <w:r w:rsidRPr="00162221">
        <w:rPr>
          <w:lang w:val="en-US"/>
        </w:rPr>
        <w:t xml:space="preserve"> </w:t>
      </w:r>
      <w:proofErr w:type="spellStart"/>
      <w:r w:rsidRPr="00162221">
        <w:rPr>
          <w:lang w:val="en-US"/>
        </w:rPr>
        <w:t>être</w:t>
      </w:r>
      <w:proofErr w:type="spellEnd"/>
      <w:r w:rsidRPr="00162221">
        <w:rPr>
          <w:lang w:val="en-US"/>
        </w:rPr>
        <w:t xml:space="preserve"> </w:t>
      </w:r>
      <w:proofErr w:type="spellStart"/>
      <w:r w:rsidRPr="00162221">
        <w:rPr>
          <w:lang w:val="en-US"/>
        </w:rPr>
        <w:t>considérées</w:t>
      </w:r>
      <w:proofErr w:type="spellEnd"/>
      <w:r w:rsidRPr="00162221">
        <w:rPr>
          <w:lang w:val="en-US"/>
        </w:rPr>
        <w:t xml:space="preserve"> </w:t>
      </w:r>
      <w:proofErr w:type="spellStart"/>
      <w:r w:rsidRPr="00162221">
        <w:rPr>
          <w:lang w:val="en-US"/>
        </w:rPr>
        <w:t>comme</w:t>
      </w:r>
      <w:proofErr w:type="spellEnd"/>
      <w:r w:rsidRPr="00162221">
        <w:rPr>
          <w:lang w:val="en-US"/>
        </w:rPr>
        <w:t xml:space="preserve"> des faits </w:t>
      </w:r>
      <w:proofErr w:type="spellStart"/>
      <w:r w:rsidRPr="00162221">
        <w:rPr>
          <w:lang w:val="en-US"/>
        </w:rPr>
        <w:t>confidentiels</w:t>
      </w:r>
      <w:proofErr w:type="spellEnd"/>
      <w:r w:rsidRPr="00162221">
        <w:rPr>
          <w:lang w:val="en-US"/>
        </w:rPr>
        <w:t xml:space="preserve"> (art. 161 C</w:t>
      </w:r>
      <w:r w:rsidR="00162221" w:rsidRPr="00162221">
        <w:rPr>
          <w:lang w:val="en-US"/>
        </w:rPr>
        <w:t>P</w:t>
      </w:r>
      <w:r w:rsidRPr="00162221">
        <w:rPr>
          <w:lang w:val="en-US"/>
        </w:rPr>
        <w:t xml:space="preserve">) et </w:t>
      </w:r>
      <w:proofErr w:type="spellStart"/>
      <w:r w:rsidRPr="00162221">
        <w:rPr>
          <w:lang w:val="en-US"/>
        </w:rPr>
        <w:t>bénéficier</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r w:rsidRPr="00162221">
        <w:rPr>
          <w:lang w:val="en-US"/>
        </w:rPr>
        <w:t>juridique</w:t>
      </w:r>
      <w:proofErr w:type="spellEnd"/>
      <w:r w:rsidRPr="00162221">
        <w:rPr>
          <w:lang w:val="en-US"/>
        </w:rPr>
        <w:t>;</w:t>
      </w:r>
    </w:p>
    <w:p w14:paraId="790951E9" w14:textId="121C03F9" w:rsidR="0045643E" w:rsidRPr="00162221" w:rsidRDefault="0045643E" w:rsidP="00BF283A">
      <w:pPr>
        <w:pStyle w:val="Aufzhlungszeichen3"/>
        <w:spacing w:line="240" w:lineRule="atLeast"/>
        <w:contextualSpacing w:val="0"/>
        <w:rPr>
          <w:lang w:val="en-US"/>
        </w:rPr>
      </w:pPr>
      <w:r w:rsidRPr="00162221">
        <w:rPr>
          <w:lang w:val="en-US"/>
        </w:rPr>
        <w:t xml:space="preserve">les perceptions du </w:t>
      </w:r>
      <w:proofErr w:type="spellStart"/>
      <w:r w:rsidRPr="00162221">
        <w:rPr>
          <w:lang w:val="en-US"/>
        </w:rPr>
        <w:t>secteur</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bénéficient</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r w:rsidRPr="00162221">
        <w:rPr>
          <w:lang w:val="en-US"/>
        </w:rPr>
        <w:t>juridique</w:t>
      </w:r>
      <w:proofErr w:type="spellEnd"/>
      <w:r w:rsidRPr="00162221">
        <w:rPr>
          <w:lang w:val="en-US"/>
        </w:rPr>
        <w:t xml:space="preserve"> </w:t>
      </w:r>
      <w:proofErr w:type="spellStart"/>
      <w:r w:rsidRPr="00162221">
        <w:rPr>
          <w:lang w:val="en-US"/>
        </w:rPr>
        <w:t>conformément</w:t>
      </w:r>
      <w:proofErr w:type="spellEnd"/>
      <w:r w:rsidRPr="00162221">
        <w:rPr>
          <w:lang w:val="en-US"/>
        </w:rPr>
        <w:t xml:space="preserve"> à la </w:t>
      </w:r>
      <w:proofErr w:type="spellStart"/>
      <w:r w:rsidRPr="00162221">
        <w:rPr>
          <w:lang w:val="en-US"/>
        </w:rPr>
        <w:t>loi</w:t>
      </w:r>
      <w:proofErr w:type="spellEnd"/>
      <w:r w:rsidRPr="00162221">
        <w:rPr>
          <w:lang w:val="en-US"/>
        </w:rPr>
        <w:t xml:space="preserve"> </w:t>
      </w:r>
      <w:proofErr w:type="spellStart"/>
      <w:r w:rsidRPr="00162221">
        <w:rPr>
          <w:lang w:val="en-US"/>
        </w:rPr>
        <w:t>fédérale</w:t>
      </w:r>
      <w:proofErr w:type="spellEnd"/>
      <w:r w:rsidRPr="00162221">
        <w:rPr>
          <w:lang w:val="en-US"/>
        </w:rPr>
        <w:t xml:space="preserve"> sur la protection des </w:t>
      </w:r>
      <w:proofErr w:type="spellStart"/>
      <w:r w:rsidRPr="00162221">
        <w:rPr>
          <w:lang w:val="en-US"/>
        </w:rPr>
        <w:t>données</w:t>
      </w:r>
      <w:proofErr w:type="spellEnd"/>
      <w:r w:rsidRPr="00162221">
        <w:rPr>
          <w:lang w:val="en-US"/>
        </w:rPr>
        <w:t>;</w:t>
      </w:r>
    </w:p>
    <w:p w14:paraId="44DB42C3" w14:textId="6E2FAD3F" w:rsidR="005835E7" w:rsidRPr="00162221" w:rsidRDefault="005835E7" w:rsidP="00BF283A">
      <w:pPr>
        <w:pStyle w:val="Aufzhlungszeichen3"/>
        <w:spacing w:line="240" w:lineRule="atLeast"/>
        <w:contextualSpacing w:val="0"/>
        <w:rPr>
          <w:lang w:val="en-US"/>
        </w:rPr>
      </w:pPr>
      <w:r w:rsidRPr="00162221">
        <w:rPr>
          <w:lang w:val="en-US"/>
        </w:rPr>
        <w:t xml:space="preserve">les violations des </w:t>
      </w:r>
      <w:proofErr w:type="spellStart"/>
      <w:r w:rsidRPr="00162221">
        <w:rPr>
          <w:lang w:val="en-US"/>
        </w:rPr>
        <w:t>domaines</w:t>
      </w:r>
      <w:proofErr w:type="spellEnd"/>
      <w:r w:rsidRPr="00162221">
        <w:rPr>
          <w:lang w:val="en-US"/>
        </w:rPr>
        <w:t xml:space="preserve"> de protection </w:t>
      </w:r>
      <w:proofErr w:type="spellStart"/>
      <w:r w:rsidRPr="00162221">
        <w:rPr>
          <w:lang w:val="en-US"/>
        </w:rPr>
        <w:t>susmentionnés</w:t>
      </w:r>
      <w:proofErr w:type="spellEnd"/>
      <w:r w:rsidRPr="00162221">
        <w:rPr>
          <w:lang w:val="en-US"/>
        </w:rPr>
        <w:t xml:space="preserve"> </w:t>
      </w:r>
      <w:proofErr w:type="spellStart"/>
      <w:r w:rsidRPr="00162221">
        <w:rPr>
          <w:lang w:val="en-US"/>
        </w:rPr>
        <w:t>peuvent</w:t>
      </w:r>
      <w:proofErr w:type="spellEnd"/>
      <w:r w:rsidRPr="00162221">
        <w:rPr>
          <w:lang w:val="en-US"/>
        </w:rPr>
        <w:t xml:space="preserve"> donner lieu à des sanctions </w:t>
      </w:r>
      <w:proofErr w:type="spellStart"/>
      <w:r w:rsidRPr="00162221">
        <w:rPr>
          <w:lang w:val="en-US"/>
        </w:rPr>
        <w:t>civiles</w:t>
      </w:r>
      <w:proofErr w:type="spellEnd"/>
      <w:r w:rsidRPr="00162221">
        <w:rPr>
          <w:lang w:val="en-US"/>
        </w:rPr>
        <w:t xml:space="preserve"> </w:t>
      </w:r>
      <w:proofErr w:type="spellStart"/>
      <w:r w:rsidRPr="00162221">
        <w:rPr>
          <w:lang w:val="en-US"/>
        </w:rPr>
        <w:t>ou</w:t>
      </w:r>
      <w:proofErr w:type="spellEnd"/>
      <w:r w:rsidRPr="00162221">
        <w:rPr>
          <w:lang w:val="en-US"/>
        </w:rPr>
        <w:t xml:space="preserve"> </w:t>
      </w:r>
      <w:proofErr w:type="spellStart"/>
      <w:r w:rsidRPr="00162221">
        <w:rPr>
          <w:lang w:val="en-US"/>
        </w:rPr>
        <w:t>pénale</w:t>
      </w:r>
      <w:r w:rsidR="00EA0C74" w:rsidRPr="00162221">
        <w:rPr>
          <w:lang w:val="en-US"/>
        </w:rPr>
        <w:t>s</w:t>
      </w:r>
      <w:proofErr w:type="spellEnd"/>
      <w:r w:rsidRPr="00162221">
        <w:rPr>
          <w:lang w:val="en-US"/>
        </w:rPr>
        <w:t>;</w:t>
      </w:r>
    </w:p>
    <w:p w14:paraId="512787B3" w14:textId="7EF0C1DE" w:rsidR="005835E7" w:rsidRPr="00162221" w:rsidRDefault="005835E7" w:rsidP="00BF283A">
      <w:pPr>
        <w:pStyle w:val="Aufzhlungszeichen3"/>
        <w:spacing w:after="120" w:line="240" w:lineRule="atLeast"/>
        <w:contextualSpacing w:val="0"/>
        <w:rPr>
          <w:lang w:val="en-US"/>
        </w:rPr>
      </w:pPr>
      <w:proofErr w:type="spellStart"/>
      <w:r w:rsidRPr="00162221">
        <w:rPr>
          <w:lang w:val="en-US"/>
        </w:rPr>
        <w:t>ces</w:t>
      </w:r>
      <w:proofErr w:type="spellEnd"/>
      <w:r w:rsidRPr="00162221">
        <w:rPr>
          <w:lang w:val="en-US"/>
        </w:rPr>
        <w:t xml:space="preserve"> obligations de </w:t>
      </w:r>
      <w:proofErr w:type="spellStart"/>
      <w:r w:rsidRPr="00162221">
        <w:rPr>
          <w:lang w:val="en-US"/>
        </w:rPr>
        <w:t>confidentialité</w:t>
      </w:r>
      <w:proofErr w:type="spellEnd"/>
      <w:r w:rsidRPr="00162221">
        <w:rPr>
          <w:lang w:val="en-US"/>
        </w:rPr>
        <w:t xml:space="preserve"> </w:t>
      </w:r>
      <w:proofErr w:type="spellStart"/>
      <w:r w:rsidRPr="00162221">
        <w:rPr>
          <w:lang w:val="en-US"/>
        </w:rPr>
        <w:t>continueront</w:t>
      </w:r>
      <w:proofErr w:type="spellEnd"/>
      <w:r w:rsidRPr="00162221">
        <w:rPr>
          <w:lang w:val="en-US"/>
        </w:rPr>
        <w:t xml:space="preserve"> à </w:t>
      </w:r>
      <w:proofErr w:type="spellStart"/>
      <w:r w:rsidRPr="00162221">
        <w:rPr>
          <w:lang w:val="en-US"/>
        </w:rPr>
        <w:t>s'appliquer</w:t>
      </w:r>
      <w:proofErr w:type="spellEnd"/>
      <w:r w:rsidRPr="00162221">
        <w:rPr>
          <w:lang w:val="en-US"/>
        </w:rPr>
        <w:t xml:space="preserve"> sans restriction de </w:t>
      </w:r>
      <w:proofErr w:type="spellStart"/>
      <w:r w:rsidRPr="00162221">
        <w:rPr>
          <w:lang w:val="en-US"/>
        </w:rPr>
        <w:t>contenu</w:t>
      </w:r>
      <w:proofErr w:type="spellEnd"/>
      <w:r w:rsidRPr="00162221">
        <w:rPr>
          <w:lang w:val="en-US"/>
        </w:rPr>
        <w:t xml:space="preserve"> et de durée </w:t>
      </w:r>
      <w:proofErr w:type="spellStart"/>
      <w:r w:rsidRPr="00162221">
        <w:rPr>
          <w:lang w:val="en-US"/>
        </w:rPr>
        <w:t>même</w:t>
      </w:r>
      <w:proofErr w:type="spellEnd"/>
      <w:r w:rsidRPr="00162221">
        <w:rPr>
          <w:lang w:val="en-US"/>
        </w:rPr>
        <w:t xml:space="preserve"> après la fin de la relation de travail.</w:t>
      </w:r>
    </w:p>
    <w:p w14:paraId="6ED975F3" w14:textId="4690FE22" w:rsidR="002A408A" w:rsidRPr="00702A38" w:rsidRDefault="00702A38" w:rsidP="00BF283A">
      <w:pPr>
        <w:pStyle w:val="Aufzhlungszeichen"/>
        <w:numPr>
          <w:ilvl w:val="0"/>
          <w:numId w:val="4"/>
        </w:numPr>
        <w:spacing w:after="120" w:line="240" w:lineRule="atLeast"/>
        <w:contextualSpacing w:val="0"/>
        <w:rPr>
          <w:lang w:val="en-US"/>
        </w:rPr>
      </w:pPr>
      <w:r w:rsidRPr="00162221">
        <w:rPr>
          <w:rFonts w:cs="Arial"/>
          <w:lang w:val="fr-FR"/>
        </w:rPr>
        <w:t xml:space="preserve">Le/la soussigné(e) </w:t>
      </w:r>
      <w:proofErr w:type="spellStart"/>
      <w:r w:rsidRPr="00162221">
        <w:rPr>
          <w:lang w:val="en-US"/>
        </w:rPr>
        <w:t>confirme</w:t>
      </w:r>
      <w:proofErr w:type="spellEnd"/>
      <w:r w:rsidRPr="00702A38">
        <w:rPr>
          <w:lang w:val="en-US"/>
        </w:rPr>
        <w:t xml:space="preserve"> que</w:t>
      </w:r>
      <w:r w:rsidR="00EA0C74">
        <w:rPr>
          <w:lang w:val="en-US"/>
        </w:rPr>
        <w:t xml:space="preserve"> </w:t>
      </w:r>
      <w:r w:rsidRPr="00702A38">
        <w:rPr>
          <w:lang w:val="en-US"/>
        </w:rPr>
        <w:t xml:space="preserve">son attention a </w:t>
      </w:r>
      <w:proofErr w:type="spellStart"/>
      <w:r w:rsidRPr="00702A38">
        <w:rPr>
          <w:lang w:val="en-US"/>
        </w:rPr>
        <w:t>notamment</w:t>
      </w:r>
      <w:proofErr w:type="spellEnd"/>
      <w:r w:rsidRPr="00702A38">
        <w:rPr>
          <w:lang w:val="en-US"/>
        </w:rPr>
        <w:t xml:space="preserve"> </w:t>
      </w:r>
      <w:proofErr w:type="spellStart"/>
      <w:r w:rsidRPr="00702A38">
        <w:rPr>
          <w:lang w:val="en-US"/>
        </w:rPr>
        <w:t>été</w:t>
      </w:r>
      <w:proofErr w:type="spellEnd"/>
      <w:r w:rsidRPr="00702A38">
        <w:rPr>
          <w:lang w:val="en-US"/>
        </w:rPr>
        <w:t xml:space="preserve"> </w:t>
      </w:r>
      <w:proofErr w:type="spellStart"/>
      <w:r w:rsidRPr="00702A38">
        <w:rPr>
          <w:lang w:val="en-US"/>
        </w:rPr>
        <w:t>attiré</w:t>
      </w:r>
      <w:proofErr w:type="spellEnd"/>
      <w:r w:rsidRPr="00702A38">
        <w:rPr>
          <w:lang w:val="en-US"/>
        </w:rPr>
        <w:t xml:space="preserve"> sur les </w:t>
      </w:r>
      <w:proofErr w:type="spellStart"/>
      <w:r w:rsidRPr="00702A38">
        <w:rPr>
          <w:lang w:val="en-US"/>
        </w:rPr>
        <w:t>délits</w:t>
      </w:r>
      <w:proofErr w:type="spellEnd"/>
      <w:r w:rsidRPr="00702A38">
        <w:rPr>
          <w:lang w:val="en-US"/>
        </w:rPr>
        <w:t xml:space="preserve"> </w:t>
      </w:r>
      <w:proofErr w:type="spellStart"/>
      <w:r>
        <w:rPr>
          <w:lang w:val="en-US"/>
        </w:rPr>
        <w:t>s</w:t>
      </w:r>
      <w:r w:rsidRPr="00702A38">
        <w:rPr>
          <w:lang w:val="en-US"/>
        </w:rPr>
        <w:t>uivants</w:t>
      </w:r>
      <w:proofErr w:type="spellEnd"/>
      <w:r w:rsidRPr="00702A38">
        <w:rPr>
          <w:lang w:val="en-US"/>
        </w:rPr>
        <w:t>:</w:t>
      </w:r>
    </w:p>
    <w:p w14:paraId="4A0DC958" w14:textId="77777777" w:rsidR="00162221" w:rsidRDefault="00162221">
      <w:pPr>
        <w:spacing w:line="300" w:lineRule="atLeast"/>
        <w:rPr>
          <w:rFonts w:eastAsiaTheme="majorEastAsia" w:cstheme="majorBidi"/>
          <w:b/>
          <w:lang w:val="fr-FR"/>
        </w:rPr>
      </w:pPr>
      <w:bookmarkStart w:id="7" w:name="_Toc501178593"/>
      <w:bookmarkStart w:id="8" w:name="_Toc153359607"/>
      <w:bookmarkStart w:id="9" w:name="_Toc131751660"/>
      <w:bookmarkStart w:id="10" w:name="_Toc137196769"/>
      <w:bookmarkStart w:id="11" w:name="_Toc283283113"/>
      <w:bookmarkStart w:id="12" w:name="_Toc157670403"/>
      <w:r>
        <w:rPr>
          <w:lang w:val="fr-FR"/>
        </w:rPr>
        <w:br w:type="page"/>
      </w:r>
    </w:p>
    <w:p w14:paraId="1DBE0B44" w14:textId="41328464" w:rsidR="006C37AD" w:rsidRPr="003B24F0" w:rsidRDefault="006C37AD" w:rsidP="00BF283A">
      <w:pPr>
        <w:pStyle w:val="berschrift2"/>
        <w:spacing w:line="240" w:lineRule="atLeast"/>
        <w:rPr>
          <w:lang w:val="fr-FR"/>
        </w:rPr>
      </w:pPr>
      <w:r w:rsidRPr="003B24F0">
        <w:rPr>
          <w:lang w:val="fr-FR"/>
        </w:rPr>
        <w:lastRenderedPageBreak/>
        <w:t>Article 47 de la Loi sur les banques (secret bancaire)</w:t>
      </w:r>
      <w:bookmarkEnd w:id="7"/>
      <w:bookmarkEnd w:id="8"/>
      <w:bookmarkEnd w:id="9"/>
      <w:bookmarkEnd w:id="10"/>
      <w:bookmarkEnd w:id="11"/>
      <w:bookmarkEnd w:id="12"/>
    </w:p>
    <w:p w14:paraId="684145EF" w14:textId="77777777" w:rsidR="0048579D" w:rsidRPr="006C37AD" w:rsidRDefault="0048579D" w:rsidP="00BF283A">
      <w:pPr>
        <w:spacing w:line="240" w:lineRule="atLeast"/>
        <w:rPr>
          <w:lang w:val="fr-FR"/>
        </w:rPr>
      </w:pPr>
    </w:p>
    <w:p w14:paraId="2B24C52E" w14:textId="7FCE886A" w:rsidR="0048579D" w:rsidRDefault="00800A46" w:rsidP="00BF283A">
      <w:pPr>
        <w:numPr>
          <w:ilvl w:val="0"/>
          <w:numId w:val="16"/>
        </w:numPr>
        <w:spacing w:line="240" w:lineRule="atLeast"/>
        <w:ind w:hanging="357"/>
        <w:jc w:val="both"/>
        <w:rPr>
          <w:rFonts w:cs="Arial"/>
          <w:lang w:val="fr-FR"/>
        </w:rPr>
      </w:pPr>
      <w:r w:rsidRPr="003B24F0">
        <w:rPr>
          <w:rFonts w:cs="Arial"/>
          <w:lang w:val="fr-FR"/>
        </w:rPr>
        <w:t>Est puni d’une peine privative de liberté de trois ans au plus ou d’une peine pécuniaire celui qui, intentionnellement:</w:t>
      </w:r>
    </w:p>
    <w:p w14:paraId="31544817" w14:textId="50B25C45" w:rsidR="00800A46" w:rsidRDefault="00800A46" w:rsidP="00BF283A">
      <w:pPr>
        <w:pStyle w:val="Aufzhlungszeichen3"/>
        <w:numPr>
          <w:ilvl w:val="2"/>
          <w:numId w:val="16"/>
        </w:numPr>
        <w:spacing w:line="240" w:lineRule="atLeast"/>
        <w:ind w:left="993" w:hanging="357"/>
        <w:rPr>
          <w:rFonts w:cs="Arial"/>
          <w:lang w:val="fr-FR"/>
        </w:rPr>
      </w:pPr>
      <w:r w:rsidRPr="00800A46">
        <w:rPr>
          <w:rFonts w:cs="Arial"/>
          <w:lang w:val="fr-FR"/>
        </w:rPr>
        <w:t>révèle un secret à lui confié ou dont il a eu connaissance en sa qualité d’organe, d’employé, de mandataire ou de liquidateur d’une banque ou d’une personne au sens de l’art. 1b, ou encore d’organe ou d’employé d’une société d’audit;</w:t>
      </w:r>
    </w:p>
    <w:p w14:paraId="658A958F" w14:textId="54D1D384" w:rsidR="006C37AD" w:rsidRPr="006C37AD" w:rsidRDefault="006C37AD" w:rsidP="00BF283A">
      <w:pPr>
        <w:numPr>
          <w:ilvl w:val="1"/>
          <w:numId w:val="16"/>
        </w:numPr>
        <w:spacing w:line="240" w:lineRule="atLeast"/>
        <w:ind w:left="993" w:hanging="357"/>
        <w:jc w:val="both"/>
        <w:rPr>
          <w:rFonts w:cs="Arial"/>
          <w:lang w:val="fr-FR"/>
        </w:rPr>
      </w:pPr>
      <w:r w:rsidRPr="003B24F0">
        <w:rPr>
          <w:rFonts w:cs="Arial"/>
          <w:lang w:val="fr-FR"/>
        </w:rPr>
        <w:t>incite autrui à violer le secret professionnel.</w:t>
      </w:r>
    </w:p>
    <w:p w14:paraId="79553FA9" w14:textId="77777777" w:rsidR="00800A46" w:rsidRPr="003B24F0" w:rsidRDefault="00800A46" w:rsidP="00BF283A">
      <w:pPr>
        <w:numPr>
          <w:ilvl w:val="0"/>
          <w:numId w:val="16"/>
        </w:numPr>
        <w:spacing w:line="240" w:lineRule="atLeast"/>
        <w:ind w:hanging="357"/>
        <w:jc w:val="both"/>
        <w:rPr>
          <w:rFonts w:cs="Arial"/>
          <w:lang w:val="fr-FR"/>
        </w:rPr>
      </w:pPr>
      <w:r w:rsidRPr="003B24F0">
        <w:rPr>
          <w:rFonts w:cs="Arial"/>
          <w:lang w:val="fr-FR"/>
        </w:rPr>
        <w:t>Si l’auteur agit par négligence, il est puni d’une amende de 250 000 francs au plus.</w:t>
      </w:r>
    </w:p>
    <w:p w14:paraId="3688A0FA" w14:textId="77777777" w:rsidR="00800A46" w:rsidRPr="003B24F0" w:rsidRDefault="00800A46" w:rsidP="00BF283A">
      <w:pPr>
        <w:numPr>
          <w:ilvl w:val="0"/>
          <w:numId w:val="16"/>
        </w:numPr>
        <w:spacing w:line="240" w:lineRule="atLeast"/>
        <w:ind w:hanging="357"/>
        <w:jc w:val="both"/>
        <w:rPr>
          <w:rFonts w:cs="Arial"/>
          <w:lang w:val="fr-FR"/>
        </w:rPr>
      </w:pPr>
      <w:r w:rsidRPr="003B24F0">
        <w:rPr>
          <w:rFonts w:cs="Arial"/>
          <w:lang w:val="fr-FR"/>
        </w:rPr>
        <w:t>En cas de récidive dans les cinq ans suivant une condamnation entrée en force, la peine pécuniaire est de 45 jours-amende au moins.</w:t>
      </w:r>
    </w:p>
    <w:p w14:paraId="47F7CC12" w14:textId="77777777" w:rsidR="00800A46" w:rsidRPr="003B24F0" w:rsidRDefault="00800A46" w:rsidP="00BF283A">
      <w:pPr>
        <w:numPr>
          <w:ilvl w:val="0"/>
          <w:numId w:val="16"/>
        </w:numPr>
        <w:spacing w:line="240" w:lineRule="atLeast"/>
        <w:ind w:hanging="357"/>
        <w:jc w:val="both"/>
        <w:rPr>
          <w:rFonts w:cs="Arial"/>
          <w:lang w:val="fr-FR"/>
        </w:rPr>
      </w:pPr>
      <w:r w:rsidRPr="003B24F0">
        <w:rPr>
          <w:rFonts w:cs="Arial"/>
          <w:lang w:val="fr-FR"/>
        </w:rPr>
        <w:t>La violation du secret professionnel demeure punissable alors même que la charge, l’emploi ou l’exercice de la profession a pris fin.</w:t>
      </w:r>
    </w:p>
    <w:p w14:paraId="29A1D6A7" w14:textId="77777777" w:rsidR="00800A46" w:rsidRPr="003B24F0" w:rsidRDefault="00800A46" w:rsidP="00BF283A">
      <w:pPr>
        <w:numPr>
          <w:ilvl w:val="0"/>
          <w:numId w:val="16"/>
        </w:numPr>
        <w:spacing w:line="240" w:lineRule="atLeast"/>
        <w:ind w:hanging="357"/>
        <w:jc w:val="both"/>
        <w:rPr>
          <w:rFonts w:cs="Arial"/>
          <w:lang w:val="fr-FR"/>
        </w:rPr>
      </w:pPr>
      <w:r w:rsidRPr="003B24F0">
        <w:rPr>
          <w:rFonts w:cs="Arial"/>
          <w:lang w:val="fr-FR"/>
        </w:rPr>
        <w:t>Les dispositions de la législation fédérale et cantonale sur l’obligation de renseigner l’autorité et de témoigner en justice sont réservées.</w:t>
      </w:r>
    </w:p>
    <w:p w14:paraId="61F76CEB" w14:textId="067DAB18" w:rsidR="006F69A9" w:rsidRPr="00E132C6" w:rsidRDefault="00800A46" w:rsidP="00BF283A">
      <w:pPr>
        <w:numPr>
          <w:ilvl w:val="0"/>
          <w:numId w:val="16"/>
        </w:numPr>
        <w:spacing w:line="240" w:lineRule="atLeast"/>
        <w:ind w:hanging="357"/>
        <w:jc w:val="both"/>
        <w:rPr>
          <w:rFonts w:cs="Arial"/>
          <w:lang w:val="fr-FR"/>
        </w:rPr>
      </w:pPr>
      <w:r w:rsidRPr="003B24F0">
        <w:rPr>
          <w:rFonts w:cs="Arial"/>
          <w:lang w:val="fr-FR"/>
        </w:rPr>
        <w:t>La poursuite et le jugement des infractions réprimées par la présente disposition incombent aux cantons. Les dispositions générales du code pénal sont applicables.</w:t>
      </w:r>
      <w:bookmarkStart w:id="13" w:name="_Toc177523545"/>
      <w:bookmarkStart w:id="14" w:name="_Toc493921275"/>
    </w:p>
    <w:p w14:paraId="158AD312" w14:textId="77777777" w:rsidR="006C37AD" w:rsidRPr="003B24F0" w:rsidRDefault="006C37AD" w:rsidP="00BF283A">
      <w:pPr>
        <w:pStyle w:val="berschrift2"/>
        <w:spacing w:line="240" w:lineRule="atLeast"/>
        <w:rPr>
          <w:lang w:val="fr-FR"/>
        </w:rPr>
      </w:pPr>
      <w:bookmarkStart w:id="15" w:name="_Toc501178594"/>
      <w:bookmarkStart w:id="16" w:name="_Toc153359608"/>
      <w:bookmarkStart w:id="17" w:name="_Toc131751661"/>
      <w:bookmarkStart w:id="18" w:name="_Toc137196770"/>
      <w:bookmarkStart w:id="19" w:name="_Toc283283114"/>
      <w:bookmarkStart w:id="20" w:name="_Toc157670404"/>
      <w:bookmarkEnd w:id="13"/>
      <w:bookmarkEnd w:id="14"/>
      <w:r w:rsidRPr="003B24F0">
        <w:rPr>
          <w:lang w:val="fr-FR"/>
        </w:rPr>
        <w:t>Article 162 du Code pénal (Violation du secret de fabrication ou du secret commercial)</w:t>
      </w:r>
      <w:bookmarkEnd w:id="15"/>
      <w:bookmarkEnd w:id="16"/>
      <w:bookmarkEnd w:id="17"/>
      <w:bookmarkEnd w:id="18"/>
      <w:bookmarkEnd w:id="19"/>
      <w:bookmarkEnd w:id="20"/>
    </w:p>
    <w:p w14:paraId="0FB9FA84" w14:textId="77777777" w:rsidR="0048579D" w:rsidRPr="006C37AD" w:rsidRDefault="0048579D" w:rsidP="00BF283A">
      <w:pPr>
        <w:spacing w:line="240" w:lineRule="atLeast"/>
        <w:rPr>
          <w:lang w:val="en-US"/>
        </w:rPr>
      </w:pPr>
    </w:p>
    <w:p w14:paraId="70B2B7CB" w14:textId="77777777" w:rsidR="006C37AD" w:rsidRPr="006C37AD" w:rsidRDefault="006C37AD" w:rsidP="00BF283A">
      <w:pPr>
        <w:pStyle w:val="Listenabsatz"/>
        <w:numPr>
          <w:ilvl w:val="0"/>
          <w:numId w:val="21"/>
        </w:numPr>
        <w:spacing w:line="240" w:lineRule="atLeast"/>
        <w:ind w:left="426"/>
        <w:jc w:val="both"/>
        <w:rPr>
          <w:rFonts w:cs="Arial"/>
          <w:lang w:val="fr-FR"/>
        </w:rPr>
      </w:pPr>
      <w:bookmarkStart w:id="21" w:name="_Toc177523546"/>
      <w:bookmarkStart w:id="22" w:name="_Toc493921276"/>
      <w:r w:rsidRPr="006C37AD">
        <w:rPr>
          <w:rFonts w:cs="Arial"/>
          <w:lang w:val="fr-FR"/>
        </w:rPr>
        <w:t>Celui qui aura révélé un secret de fabrication ou un secret commercial qu’il était tenu de garder en vertu d’une obligation légale ou contractuelle, celui qui aura utilisé cette révélation à son profit ou à celui d’un tiers, sera, sur plainte, puni de l’emprisonnement ou de l’amende.</w:t>
      </w:r>
    </w:p>
    <w:p w14:paraId="0183A480" w14:textId="77777777" w:rsidR="006C37AD" w:rsidRPr="003B24F0" w:rsidRDefault="006C37AD" w:rsidP="00BF283A">
      <w:pPr>
        <w:pStyle w:val="berschrift2"/>
        <w:spacing w:line="240" w:lineRule="atLeast"/>
        <w:rPr>
          <w:lang w:val="fr-FR"/>
        </w:rPr>
      </w:pPr>
      <w:bookmarkStart w:id="23" w:name="_Toc501178595"/>
      <w:bookmarkStart w:id="24" w:name="_Toc153359609"/>
      <w:bookmarkStart w:id="25" w:name="_Toc131751662"/>
      <w:bookmarkStart w:id="26" w:name="_Toc137196771"/>
      <w:bookmarkStart w:id="27" w:name="_Toc283283115"/>
      <w:bookmarkStart w:id="28" w:name="_Toc157670405"/>
      <w:bookmarkEnd w:id="21"/>
      <w:bookmarkEnd w:id="22"/>
      <w:r w:rsidRPr="003B24F0">
        <w:rPr>
          <w:lang w:val="fr-FR"/>
        </w:rPr>
        <w:t xml:space="preserve">Article 35 </w:t>
      </w:r>
      <w:bookmarkEnd w:id="23"/>
      <w:r w:rsidRPr="003B24F0">
        <w:rPr>
          <w:lang w:val="fr-FR"/>
        </w:rPr>
        <w:t>de la Loi sur la protection des données</w:t>
      </w:r>
      <w:bookmarkEnd w:id="24"/>
      <w:bookmarkEnd w:id="25"/>
      <w:bookmarkEnd w:id="26"/>
      <w:bookmarkEnd w:id="27"/>
      <w:bookmarkEnd w:id="28"/>
    </w:p>
    <w:p w14:paraId="57F7B014" w14:textId="77777777" w:rsidR="0048579D" w:rsidRPr="006C37AD" w:rsidRDefault="0048579D" w:rsidP="00BF283A">
      <w:pPr>
        <w:spacing w:line="240" w:lineRule="atLeast"/>
        <w:rPr>
          <w:lang w:val="en-US"/>
        </w:rPr>
      </w:pPr>
    </w:p>
    <w:bookmarkEnd w:id="1"/>
    <w:bookmarkEnd w:id="2"/>
    <w:bookmarkEnd w:id="3"/>
    <w:bookmarkEnd w:id="4"/>
    <w:bookmarkEnd w:id="5"/>
    <w:bookmarkEnd w:id="6"/>
    <w:p w14:paraId="49FFDB98" w14:textId="77777777" w:rsidR="006C37AD" w:rsidRPr="003B24F0" w:rsidRDefault="006C37AD" w:rsidP="00BF283A">
      <w:pPr>
        <w:numPr>
          <w:ilvl w:val="0"/>
          <w:numId w:val="22"/>
        </w:numPr>
        <w:spacing w:line="240" w:lineRule="atLeast"/>
        <w:jc w:val="both"/>
        <w:rPr>
          <w:rFonts w:cs="Arial"/>
          <w:lang w:val="fr-FR"/>
        </w:rPr>
      </w:pPr>
      <w:r w:rsidRPr="003B24F0">
        <w:rPr>
          <w:rFonts w:cs="Arial"/>
          <w:lang w:val="fr-FR"/>
        </w:rPr>
        <w:t>La personne qui, intentionnellement, aura révélé d’une manière illicite des données personnelles secrètes et sensibles ou des profils de la personnalité portés à sa connaissance dans l’exercice d’une profession qui requiert la connaissance de telles données, sera, sur plainte, punie des arrêts ou de l’amende.</w:t>
      </w:r>
    </w:p>
    <w:p w14:paraId="779832FA" w14:textId="77777777" w:rsidR="006C37AD" w:rsidRPr="003B24F0" w:rsidRDefault="006C37AD" w:rsidP="00BF283A">
      <w:pPr>
        <w:numPr>
          <w:ilvl w:val="0"/>
          <w:numId w:val="22"/>
        </w:numPr>
        <w:spacing w:line="240" w:lineRule="atLeast"/>
        <w:jc w:val="both"/>
        <w:rPr>
          <w:rFonts w:cs="Arial"/>
          <w:lang w:val="fr-FR"/>
        </w:rPr>
      </w:pPr>
      <w:r w:rsidRPr="003B24F0">
        <w:rPr>
          <w:rFonts w:cs="Arial"/>
          <w:lang w:val="fr-FR"/>
        </w:rPr>
        <w:t>Est passible de la même peine la personne qui, intentionnellement, aura révélé d’une manière illicite des données personnelles secrètes et sensibles ou des profils de la personnalité portés à sa connaissance dans le cadre des activités qu’elle exerce pour le compte de la personne soumise à l’obligation de garder le secret ou lors de sa formation chez elle.</w:t>
      </w:r>
    </w:p>
    <w:p w14:paraId="24E89C14" w14:textId="77777777" w:rsidR="006C37AD" w:rsidRPr="003B24F0" w:rsidRDefault="006C37AD" w:rsidP="00BF283A">
      <w:pPr>
        <w:numPr>
          <w:ilvl w:val="0"/>
          <w:numId w:val="22"/>
        </w:numPr>
        <w:spacing w:line="240" w:lineRule="atLeast"/>
        <w:jc w:val="both"/>
        <w:rPr>
          <w:rFonts w:cs="Arial"/>
          <w:lang w:val="fr-FR"/>
        </w:rPr>
      </w:pPr>
      <w:r w:rsidRPr="003B24F0">
        <w:rPr>
          <w:rFonts w:cs="Arial"/>
          <w:lang w:val="fr-FR"/>
        </w:rPr>
        <w:t>La révélation illicite de données personnelles secrètes et sensibles ou de profils de la personnalité demeure punissable alors même que les rapports de travail ou de formation ont pris fin.</w:t>
      </w:r>
    </w:p>
    <w:p w14:paraId="4D809EF1" w14:textId="77777777" w:rsidR="00E97F9E" w:rsidRPr="006C37AD" w:rsidRDefault="00E97F9E">
      <w:pPr>
        <w:spacing w:line="300" w:lineRule="atLeast"/>
        <w:rPr>
          <w:rFonts w:asciiTheme="majorHAnsi" w:eastAsiaTheme="majorEastAsia" w:hAnsiTheme="majorHAnsi" w:cstheme="majorBidi"/>
          <w:sz w:val="34"/>
          <w:szCs w:val="24"/>
          <w:lang w:val="en-US"/>
        </w:rPr>
      </w:pPr>
      <w:r w:rsidRPr="006C37AD">
        <w:rPr>
          <w:lang w:val="en-US"/>
        </w:rPr>
        <w:br w:type="page"/>
      </w:r>
    </w:p>
    <w:p w14:paraId="5CCB8374" w14:textId="3FFA1F7E" w:rsidR="000C6EFF" w:rsidRDefault="006C37AD" w:rsidP="00E97F9E">
      <w:pPr>
        <w:pStyle w:val="berschrift1"/>
      </w:pPr>
      <w:proofErr w:type="spellStart"/>
      <w:r>
        <w:lastRenderedPageBreak/>
        <w:t>Signatures</w:t>
      </w:r>
      <w:proofErr w:type="spellEnd"/>
    </w:p>
    <w:p w14:paraId="067EE50B" w14:textId="2C440D82" w:rsidR="000C6EFF" w:rsidRDefault="000C6EFF" w:rsidP="00570B30">
      <w:pPr>
        <w:pStyle w:val="StandardBlocksatz"/>
        <w:outlineLvl w:val="0"/>
      </w:pPr>
      <w:proofErr w:type="spellStart"/>
      <w:r>
        <w:t>Z</w:t>
      </w:r>
      <w:r w:rsidR="006C37AD">
        <w:t>u</w:t>
      </w:r>
      <w:r>
        <w:t>rich</w:t>
      </w:r>
      <w:proofErr w:type="spellEnd"/>
      <w:r>
        <w:t xml:space="preserve">, </w:t>
      </w:r>
      <w:r w:rsidR="00D813F2" w:rsidRPr="00D813F2">
        <w:t>1</w:t>
      </w:r>
      <w:r w:rsidR="006C37AD">
        <w:t xml:space="preserve">er </w:t>
      </w:r>
      <w:proofErr w:type="spellStart"/>
      <w:r w:rsidR="006C37AD">
        <w:t>mars</w:t>
      </w:r>
      <w:proofErr w:type="spellEnd"/>
      <w:r w:rsidR="006C37AD">
        <w:t xml:space="preserve"> </w:t>
      </w:r>
      <w:r w:rsidR="00D813F2" w:rsidRPr="00D813F2">
        <w:t>202</w:t>
      </w:r>
      <w:r w:rsidR="00D85582">
        <w:t>2</w:t>
      </w:r>
    </w:p>
    <w:p w14:paraId="4D2579B0" w14:textId="59D20FF2" w:rsidR="000C6EFF" w:rsidRDefault="000C6EFF" w:rsidP="000C6EFF">
      <w:pPr>
        <w:pStyle w:val="StandardBlocksatz"/>
      </w:pPr>
    </w:p>
    <w:p w14:paraId="52FA2098" w14:textId="77777777" w:rsidR="00896E0B" w:rsidRDefault="00896E0B" w:rsidP="00896E0B">
      <w:pPr>
        <w:pStyle w:val="Tabelle"/>
        <w:rPr>
          <w:rFonts w:ascii="Suisse Int'l" w:hAnsi="Suisse Int'l"/>
          <w:lang w:val="it-CH"/>
        </w:rPr>
      </w:pPr>
      <w:r>
        <w:rPr>
          <w:rFonts w:ascii="Suisse Int'l" w:hAnsi="Suisse Int'l"/>
          <w:noProof/>
          <w:lang w:val="it-CH"/>
          <w14:numSpacing w14:val="default"/>
        </w:rPr>
        <w:drawing>
          <wp:anchor distT="0" distB="0" distL="114300" distR="114300" simplePos="0" relativeHeight="251662336" behindDoc="1" locked="0" layoutInCell="1" allowOverlap="1" wp14:anchorId="0AAEDE9B" wp14:editId="719E9907">
            <wp:simplePos x="0" y="0"/>
            <wp:positionH relativeFrom="column">
              <wp:posOffset>-113168</wp:posOffset>
            </wp:positionH>
            <wp:positionV relativeFrom="paragraph">
              <wp:posOffset>161850</wp:posOffset>
            </wp:positionV>
            <wp:extent cx="1235798" cy="518387"/>
            <wp:effectExtent l="0" t="0" r="0" b="2540"/>
            <wp:wrapNone/>
            <wp:docPr id="6" name="Grafik 6"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Nachthimmel enthält.&#10;&#10;Automatisch generierte Beschreibung"/>
                    <pic:cNvPicPr/>
                  </pic:nvPicPr>
                  <pic:blipFill>
                    <a:blip r:embed="rId11"/>
                    <a:stretch>
                      <a:fillRect/>
                    </a:stretch>
                  </pic:blipFill>
                  <pic:spPr>
                    <a:xfrm>
                      <a:off x="0" y="0"/>
                      <a:ext cx="1235798" cy="518387"/>
                    </a:xfrm>
                    <a:prstGeom prst="rect">
                      <a:avLst/>
                    </a:prstGeom>
                  </pic:spPr>
                </pic:pic>
              </a:graphicData>
            </a:graphic>
            <wp14:sizeRelH relativeFrom="page">
              <wp14:pctWidth>0</wp14:pctWidth>
            </wp14:sizeRelH>
            <wp14:sizeRelV relativeFrom="page">
              <wp14:pctHeight>0</wp14:pctHeight>
            </wp14:sizeRelV>
          </wp:anchor>
        </w:drawing>
      </w:r>
    </w:p>
    <w:p w14:paraId="60C14A92" w14:textId="77777777" w:rsidR="00896E0B" w:rsidRDefault="00896E0B" w:rsidP="00896E0B">
      <w:pPr>
        <w:pStyle w:val="Tabelle"/>
        <w:rPr>
          <w:rFonts w:ascii="Suisse Int'l" w:hAnsi="Suisse Int'l"/>
          <w:lang w:val="it-CH"/>
        </w:rPr>
      </w:pPr>
    </w:p>
    <w:p w14:paraId="7256BDB2" w14:textId="77777777" w:rsidR="00896E0B" w:rsidRDefault="00896E0B" w:rsidP="00896E0B">
      <w:pPr>
        <w:pStyle w:val="Tabelle"/>
        <w:rPr>
          <w:rFonts w:ascii="Suisse Int'l" w:hAnsi="Suisse Int'l"/>
          <w:lang w:val="it-CH"/>
        </w:rPr>
      </w:pPr>
    </w:p>
    <w:p w14:paraId="04B83CC5" w14:textId="77777777" w:rsidR="00896E0B" w:rsidRPr="00535FCD" w:rsidRDefault="00896E0B" w:rsidP="00896E0B">
      <w:pPr>
        <w:pStyle w:val="Tabelle"/>
        <w:rPr>
          <w:rFonts w:ascii="Suisse Int'l" w:hAnsi="Suisse Int'l"/>
          <w:lang w:val="it-CH"/>
        </w:rPr>
      </w:pPr>
      <w:r w:rsidRPr="00535FCD">
        <w:rPr>
          <w:rFonts w:ascii="Suisse Int'l" w:hAnsi="Suisse Int'l"/>
          <w:lang w:val="it-CH"/>
        </w:rPr>
        <w:t>Dr. Ronny Haase</w:t>
      </w:r>
    </w:p>
    <w:p w14:paraId="2B0002A5" w14:textId="77777777" w:rsidR="00896E0B" w:rsidRPr="00535FCD" w:rsidRDefault="00896E0B" w:rsidP="00896E0B">
      <w:pPr>
        <w:pStyle w:val="Tabelle"/>
        <w:rPr>
          <w:rFonts w:ascii="Suisse Int'l" w:hAnsi="Suisse Int'l"/>
          <w:lang w:val="it-CH"/>
        </w:rPr>
      </w:pPr>
      <w:r w:rsidRPr="00535FCD">
        <w:rPr>
          <w:rFonts w:ascii="Suisse Int'l" w:hAnsi="Suisse Int'l"/>
          <w:lang w:val="it-CH"/>
        </w:rPr>
        <w:t>Partner</w:t>
      </w:r>
    </w:p>
    <w:p w14:paraId="3A724CCF" w14:textId="77777777" w:rsidR="00896E0B" w:rsidRPr="00535FCD" w:rsidRDefault="00896E0B" w:rsidP="00896E0B">
      <w:pPr>
        <w:pStyle w:val="StandardBlocksatz"/>
        <w:rPr>
          <w:rFonts w:ascii="Suisse Int'l" w:hAnsi="Suisse Int'l"/>
          <w:lang w:val="it-CH"/>
        </w:rPr>
      </w:pPr>
      <w:r>
        <w:rPr>
          <w:rFonts w:ascii="Suisse Int'l" w:hAnsi="Suisse Int'l"/>
          <w:noProof/>
          <w:lang w:val="en-GB"/>
        </w:rPr>
        <w:drawing>
          <wp:anchor distT="0" distB="0" distL="114300" distR="114300" simplePos="0" relativeHeight="251663360" behindDoc="1" locked="0" layoutInCell="1" allowOverlap="1" wp14:anchorId="6C618EA3" wp14:editId="67504E2F">
            <wp:simplePos x="0" y="0"/>
            <wp:positionH relativeFrom="column">
              <wp:posOffset>-82670</wp:posOffset>
            </wp:positionH>
            <wp:positionV relativeFrom="paragraph">
              <wp:posOffset>127000</wp:posOffset>
            </wp:positionV>
            <wp:extent cx="719750" cy="35987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stretch>
                      <a:fillRect/>
                    </a:stretch>
                  </pic:blipFill>
                  <pic:spPr>
                    <a:xfrm>
                      <a:off x="0" y="0"/>
                      <a:ext cx="719750" cy="359875"/>
                    </a:xfrm>
                    <a:prstGeom prst="rect">
                      <a:avLst/>
                    </a:prstGeom>
                  </pic:spPr>
                </pic:pic>
              </a:graphicData>
            </a:graphic>
            <wp14:sizeRelH relativeFrom="page">
              <wp14:pctWidth>0</wp14:pctWidth>
            </wp14:sizeRelH>
            <wp14:sizeRelV relativeFrom="page">
              <wp14:pctHeight>0</wp14:pctHeight>
            </wp14:sizeRelV>
          </wp:anchor>
        </w:drawing>
      </w:r>
    </w:p>
    <w:p w14:paraId="4DF96502" w14:textId="77777777" w:rsidR="00896E0B" w:rsidRPr="00535FCD" w:rsidRDefault="00896E0B" w:rsidP="00896E0B">
      <w:pPr>
        <w:pStyle w:val="StandardBlocksatz"/>
        <w:rPr>
          <w:rFonts w:ascii="Suisse Int'l" w:hAnsi="Suisse Int'l"/>
          <w:lang w:val="it-CH"/>
        </w:rPr>
      </w:pPr>
    </w:p>
    <w:p w14:paraId="73A4E653" w14:textId="713434DF" w:rsidR="00896E0B" w:rsidRPr="00535FCD" w:rsidRDefault="00896E0B" w:rsidP="00896E0B">
      <w:pPr>
        <w:pStyle w:val="Tabelle"/>
        <w:rPr>
          <w:rFonts w:ascii="Suisse Int'l" w:hAnsi="Suisse Int'l"/>
          <w:lang w:val="it-CH"/>
        </w:rPr>
      </w:pPr>
      <w:bookmarkStart w:id="29" w:name="Unterschrift_1_WP"/>
      <w:r w:rsidRPr="00535FCD">
        <w:rPr>
          <w:rFonts w:ascii="Suisse Int'l" w:hAnsi="Suisse Int'l"/>
          <w:lang w:val="it-CH"/>
        </w:rPr>
        <w:t>Dr. Reto Frey</w:t>
      </w:r>
    </w:p>
    <w:bookmarkEnd w:id="29"/>
    <w:p w14:paraId="1824EDE0" w14:textId="679DE4B4" w:rsidR="00896E0B" w:rsidRPr="00535FCD" w:rsidRDefault="00896E0B" w:rsidP="00896E0B">
      <w:pPr>
        <w:pStyle w:val="StandardBlocksatz"/>
        <w:rPr>
          <w:rFonts w:ascii="Suisse Int'l" w:hAnsi="Suisse Int'l"/>
          <w:spacing w:val="0"/>
          <w:sz w:val="14"/>
          <w:szCs w:val="16"/>
          <w:lang w:val="en-GB"/>
          <w14:numSpacing w14:val="tabular"/>
        </w:rPr>
      </w:pPr>
      <w:r w:rsidRPr="00535FCD">
        <w:rPr>
          <w:rFonts w:ascii="Suisse Int'l" w:hAnsi="Suisse Int'l"/>
          <w:spacing w:val="0"/>
          <w:sz w:val="14"/>
          <w:szCs w:val="16"/>
          <w:lang w:val="en-GB"/>
          <w14:numSpacing w14:val="tabular"/>
        </w:rPr>
        <w:t>Director</w:t>
      </w:r>
    </w:p>
    <w:p w14:paraId="5BC65741" w14:textId="77777777" w:rsidR="00896E0B" w:rsidRPr="00535FCD" w:rsidRDefault="00896E0B" w:rsidP="00896E0B">
      <w:pPr>
        <w:pStyle w:val="StandardBlocksatz"/>
        <w:rPr>
          <w:rFonts w:ascii="Suisse Int'l" w:hAnsi="Suisse Int'l"/>
          <w:spacing w:val="0"/>
          <w:sz w:val="14"/>
          <w:szCs w:val="16"/>
          <w:lang w:val="en-GB"/>
          <w14:numSpacing w14:val="tabular"/>
        </w:rPr>
      </w:pPr>
      <w:r>
        <w:rPr>
          <w:rFonts w:ascii="Suisse Int'l" w:hAnsi="Suisse Int'l"/>
          <w:noProof/>
          <w:lang w:val="en-GB"/>
        </w:rPr>
        <w:drawing>
          <wp:anchor distT="0" distB="0" distL="114300" distR="114300" simplePos="0" relativeHeight="251664384" behindDoc="1" locked="0" layoutInCell="1" allowOverlap="1" wp14:anchorId="134414CC" wp14:editId="35DE9892">
            <wp:simplePos x="0" y="0"/>
            <wp:positionH relativeFrom="column">
              <wp:posOffset>-79375</wp:posOffset>
            </wp:positionH>
            <wp:positionV relativeFrom="paragraph">
              <wp:posOffset>27940</wp:posOffset>
            </wp:positionV>
            <wp:extent cx="918845" cy="4095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a:stretch>
                      <a:fillRect/>
                    </a:stretch>
                  </pic:blipFill>
                  <pic:spPr>
                    <a:xfrm>
                      <a:off x="0" y="0"/>
                      <a:ext cx="918845" cy="409575"/>
                    </a:xfrm>
                    <a:prstGeom prst="rect">
                      <a:avLst/>
                    </a:prstGeom>
                  </pic:spPr>
                </pic:pic>
              </a:graphicData>
            </a:graphic>
            <wp14:sizeRelH relativeFrom="page">
              <wp14:pctWidth>0</wp14:pctWidth>
            </wp14:sizeRelH>
            <wp14:sizeRelV relativeFrom="page">
              <wp14:pctHeight>0</wp14:pctHeight>
            </wp14:sizeRelV>
          </wp:anchor>
        </w:drawing>
      </w:r>
    </w:p>
    <w:p w14:paraId="630E513F" w14:textId="77777777" w:rsidR="00896E0B" w:rsidRPr="00535FCD" w:rsidRDefault="00896E0B" w:rsidP="00896E0B">
      <w:pPr>
        <w:pStyle w:val="StandardBlocksatz"/>
        <w:rPr>
          <w:rFonts w:ascii="Suisse Int'l" w:hAnsi="Suisse Int'l"/>
          <w:spacing w:val="0"/>
          <w:sz w:val="14"/>
          <w:szCs w:val="16"/>
          <w:lang w:val="en-GB"/>
          <w14:numSpacing w14:val="tabular"/>
        </w:rPr>
      </w:pPr>
    </w:p>
    <w:p w14:paraId="374FC8A9" w14:textId="77777777" w:rsidR="00896E0B" w:rsidRPr="00535FCD" w:rsidRDefault="00896E0B" w:rsidP="00896E0B">
      <w:pPr>
        <w:pStyle w:val="Tabelle"/>
        <w:rPr>
          <w:rFonts w:ascii="Suisse Int'l" w:hAnsi="Suisse Int'l"/>
          <w:lang w:val="en-GB"/>
        </w:rPr>
      </w:pPr>
      <w:r w:rsidRPr="00535FCD">
        <w:rPr>
          <w:rFonts w:ascii="Suisse Int'l" w:hAnsi="Suisse Int'l"/>
          <w:lang w:val="en-GB"/>
        </w:rPr>
        <w:t>Thomas Wider</w:t>
      </w:r>
    </w:p>
    <w:p w14:paraId="0AD1CF05" w14:textId="1488A880" w:rsidR="00896E0B" w:rsidRPr="00535FCD" w:rsidRDefault="00896E0B" w:rsidP="00896E0B">
      <w:pPr>
        <w:pStyle w:val="Tabelle"/>
        <w:rPr>
          <w:rFonts w:ascii="Suisse Int'l" w:hAnsi="Suisse Int'l"/>
          <w:lang w:val="en-GB"/>
        </w:rPr>
      </w:pPr>
      <w:r w:rsidRPr="00535FCD">
        <w:rPr>
          <w:rFonts w:ascii="Suisse Int'l" w:hAnsi="Suisse Int'l"/>
          <w:lang w:val="en-GB"/>
        </w:rPr>
        <w:t>Manager</w:t>
      </w:r>
    </w:p>
    <w:p w14:paraId="2DFF9B34" w14:textId="59B4ED45" w:rsidR="00896E0B" w:rsidRDefault="00896E0B" w:rsidP="00896E0B">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5408" behindDoc="1" locked="0" layoutInCell="1" allowOverlap="1" wp14:anchorId="6F0F57F1" wp14:editId="1969D8AB">
            <wp:simplePos x="0" y="0"/>
            <wp:positionH relativeFrom="column">
              <wp:posOffset>-78068</wp:posOffset>
            </wp:positionH>
            <wp:positionV relativeFrom="paragraph">
              <wp:posOffset>63645</wp:posOffset>
            </wp:positionV>
            <wp:extent cx="715224" cy="366849"/>
            <wp:effectExtent l="0" t="0" r="0" b="1905"/>
            <wp:wrapNone/>
            <wp:docPr id="14" name="Grafik 1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ClipArt enthält.&#10;&#10;Automatisch generierte Beschreibung"/>
                    <pic:cNvPicPr/>
                  </pic:nvPicPr>
                  <pic:blipFill>
                    <a:blip r:embed="rId14"/>
                    <a:stretch>
                      <a:fillRect/>
                    </a:stretch>
                  </pic:blipFill>
                  <pic:spPr>
                    <a:xfrm>
                      <a:off x="0" y="0"/>
                      <a:ext cx="715224" cy="366849"/>
                    </a:xfrm>
                    <a:prstGeom prst="rect">
                      <a:avLst/>
                    </a:prstGeom>
                  </pic:spPr>
                </pic:pic>
              </a:graphicData>
            </a:graphic>
            <wp14:sizeRelH relativeFrom="page">
              <wp14:pctWidth>0</wp14:pctWidth>
            </wp14:sizeRelH>
            <wp14:sizeRelV relativeFrom="page">
              <wp14:pctHeight>0</wp14:pctHeight>
            </wp14:sizeRelV>
          </wp:anchor>
        </w:drawing>
      </w:r>
    </w:p>
    <w:p w14:paraId="72E6EF11" w14:textId="0DB64AA6" w:rsidR="00896E0B" w:rsidRDefault="00896E0B" w:rsidP="00896E0B">
      <w:pPr>
        <w:pStyle w:val="Tabelle"/>
        <w:rPr>
          <w:rFonts w:ascii="Suisse Int'l" w:hAnsi="Suisse Int'l"/>
          <w:lang w:val="en-GB"/>
        </w:rPr>
      </w:pPr>
    </w:p>
    <w:p w14:paraId="7A6FF72E" w14:textId="77777777" w:rsidR="00896E0B" w:rsidRPr="00896E0B" w:rsidRDefault="00896E0B" w:rsidP="00896E0B">
      <w:pPr>
        <w:pStyle w:val="Tabelle"/>
        <w:rPr>
          <w:rFonts w:ascii="Suisse Int'l" w:hAnsi="Suisse Int'l"/>
          <w:lang w:val="en-GB"/>
        </w:rPr>
      </w:pPr>
      <w:r w:rsidRPr="00896E0B">
        <w:rPr>
          <w:rFonts w:ascii="Suisse Int'l" w:hAnsi="Suisse Int'l"/>
          <w:lang w:val="en-GB"/>
        </w:rPr>
        <w:t>François-Xavier Favre</w:t>
      </w:r>
    </w:p>
    <w:p w14:paraId="5000E31F" w14:textId="77777777" w:rsidR="00896E0B" w:rsidRPr="00535FCD" w:rsidRDefault="00896E0B" w:rsidP="00896E0B">
      <w:pPr>
        <w:pStyle w:val="Tabelle"/>
        <w:rPr>
          <w:rFonts w:ascii="Suisse Int'l" w:hAnsi="Suisse Int'l"/>
          <w:lang w:val="en-GB"/>
        </w:rPr>
      </w:pPr>
      <w:r w:rsidRPr="00535FCD">
        <w:rPr>
          <w:rFonts w:ascii="Suisse Int'l" w:hAnsi="Suisse Int'l"/>
          <w:lang w:val="en-GB"/>
        </w:rPr>
        <w:t>Manager</w:t>
      </w:r>
    </w:p>
    <w:p w14:paraId="71BEA1D7" w14:textId="2F4FA17D" w:rsidR="00896E0B" w:rsidRDefault="00BC3C96" w:rsidP="00896E0B">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6432" behindDoc="1" locked="0" layoutInCell="1" allowOverlap="1" wp14:anchorId="1F30A5B2" wp14:editId="04879891">
            <wp:simplePos x="0" y="0"/>
            <wp:positionH relativeFrom="column">
              <wp:posOffset>-83387</wp:posOffset>
            </wp:positionH>
            <wp:positionV relativeFrom="paragraph">
              <wp:posOffset>105228</wp:posOffset>
            </wp:positionV>
            <wp:extent cx="1434974" cy="337887"/>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5"/>
                    <a:stretch>
                      <a:fillRect/>
                    </a:stretch>
                  </pic:blipFill>
                  <pic:spPr>
                    <a:xfrm>
                      <a:off x="0" y="0"/>
                      <a:ext cx="1434974" cy="337887"/>
                    </a:xfrm>
                    <a:prstGeom prst="rect">
                      <a:avLst/>
                    </a:prstGeom>
                  </pic:spPr>
                </pic:pic>
              </a:graphicData>
            </a:graphic>
            <wp14:sizeRelH relativeFrom="page">
              <wp14:pctWidth>0</wp14:pctWidth>
            </wp14:sizeRelH>
            <wp14:sizeRelV relativeFrom="page">
              <wp14:pctHeight>0</wp14:pctHeight>
            </wp14:sizeRelV>
          </wp:anchor>
        </w:drawing>
      </w:r>
    </w:p>
    <w:p w14:paraId="334A1418" w14:textId="241406A5" w:rsidR="00896E0B" w:rsidRPr="00535FCD" w:rsidRDefault="00896E0B" w:rsidP="00896E0B">
      <w:pPr>
        <w:pStyle w:val="Tabelle"/>
        <w:rPr>
          <w:rFonts w:ascii="Suisse Int'l" w:hAnsi="Suisse Int'l"/>
          <w:lang w:val="en-GB"/>
        </w:rPr>
      </w:pPr>
    </w:p>
    <w:p w14:paraId="799344F0" w14:textId="77777777" w:rsidR="00896E0B" w:rsidRPr="00535FCD" w:rsidRDefault="00896E0B" w:rsidP="00896E0B">
      <w:pPr>
        <w:pStyle w:val="Tabelle"/>
        <w:rPr>
          <w:rFonts w:ascii="Suisse Int'l" w:hAnsi="Suisse Int'l"/>
          <w:lang w:val="en-GB"/>
        </w:rPr>
      </w:pPr>
      <w:proofErr w:type="spellStart"/>
      <w:r w:rsidRPr="00535FCD">
        <w:rPr>
          <w:rFonts w:ascii="Suisse Int'l" w:hAnsi="Suisse Int'l"/>
          <w:lang w:val="en-GB"/>
        </w:rPr>
        <w:t>Dr.</w:t>
      </w:r>
      <w:proofErr w:type="spellEnd"/>
      <w:r w:rsidRPr="00535FCD">
        <w:rPr>
          <w:rFonts w:ascii="Suisse Int'l" w:hAnsi="Suisse Int'l"/>
          <w:lang w:val="en-GB"/>
        </w:rPr>
        <w:t xml:space="preserve"> Marius </w:t>
      </w:r>
      <w:proofErr w:type="spellStart"/>
      <w:r w:rsidRPr="00535FCD">
        <w:rPr>
          <w:rFonts w:ascii="Suisse Int'l" w:hAnsi="Suisse Int'l"/>
          <w:lang w:val="en-GB"/>
        </w:rPr>
        <w:t>Zumwald</w:t>
      </w:r>
      <w:proofErr w:type="spellEnd"/>
    </w:p>
    <w:p w14:paraId="329E4ACE" w14:textId="20DB27FD" w:rsidR="00D53EF3" w:rsidRDefault="00896E0B" w:rsidP="00896E0B">
      <w:pPr>
        <w:pStyle w:val="Tabelle"/>
        <w:rPr>
          <w:rFonts w:ascii="Suisse Int'l" w:hAnsi="Suisse Int'l"/>
        </w:rPr>
      </w:pPr>
      <w:r w:rsidRPr="00535FCD">
        <w:rPr>
          <w:rFonts w:ascii="Suisse Int'l" w:hAnsi="Suisse Int'l"/>
        </w:rPr>
        <w:t>Consultant</w:t>
      </w:r>
    </w:p>
    <w:p w14:paraId="1299E3D0" w14:textId="324D6462" w:rsidR="00EC4704" w:rsidRDefault="00EC4704" w:rsidP="00896E0B">
      <w:pPr>
        <w:pStyle w:val="Tabelle"/>
        <w:rPr>
          <w:rFonts w:ascii="Suisse Int'l" w:hAnsi="Suisse Int'l"/>
        </w:rPr>
      </w:pPr>
    </w:p>
    <w:p w14:paraId="5E10DCB1" w14:textId="65C92EC1" w:rsidR="00EC4704" w:rsidRDefault="00EC4704" w:rsidP="00896E0B">
      <w:pPr>
        <w:pStyle w:val="Tabelle"/>
        <w:rPr>
          <w:rFonts w:ascii="Suisse Int'l" w:hAnsi="Suisse Int'l"/>
        </w:rPr>
      </w:pPr>
    </w:p>
    <w:p w14:paraId="72139833" w14:textId="2332B6E9" w:rsidR="00EC4704" w:rsidRDefault="00EC4704" w:rsidP="00896E0B">
      <w:pPr>
        <w:pStyle w:val="Tabelle"/>
        <w:rPr>
          <w:rFonts w:ascii="Suisse Int'l" w:hAnsi="Suisse Int'l"/>
        </w:rPr>
      </w:pPr>
    </w:p>
    <w:p w14:paraId="6B9FDD16" w14:textId="77777777" w:rsidR="00EC4704" w:rsidRDefault="00EC4704" w:rsidP="00896E0B">
      <w:pPr>
        <w:pStyle w:val="Tabelle"/>
        <w:rPr>
          <w:rFonts w:ascii="Suisse Int'l" w:hAnsi="Suisse Int'l"/>
        </w:rPr>
      </w:pPr>
    </w:p>
    <w:p w14:paraId="48876142" w14:textId="0186420D" w:rsidR="00EC4704" w:rsidRDefault="00EC4704" w:rsidP="00896E0B">
      <w:pPr>
        <w:pStyle w:val="Tabelle"/>
        <w:rPr>
          <w:rFonts w:ascii="Suisse Int'l" w:hAnsi="Suisse Int'l"/>
        </w:rPr>
      </w:pPr>
    </w:p>
    <w:p w14:paraId="123481C2" w14:textId="5DF427C5" w:rsidR="00EC4704" w:rsidRPr="00EC4704" w:rsidRDefault="00EC4704" w:rsidP="00EC4704">
      <w:pPr>
        <w:pStyle w:val="Tabelle"/>
        <w:rPr>
          <w:rFonts w:ascii="Suisse Int'l" w:hAnsi="Suisse Int'l"/>
          <w:highlight w:val="yellow"/>
        </w:rPr>
      </w:pPr>
      <w:proofErr w:type="spellStart"/>
      <w:r w:rsidRPr="00EC4704">
        <w:rPr>
          <w:rFonts w:ascii="Suisse Int'l" w:hAnsi="Suisse Int'l"/>
          <w:highlight w:val="yellow"/>
        </w:rPr>
        <w:t>Participant</w:t>
      </w:r>
      <w:proofErr w:type="spellEnd"/>
      <w:r w:rsidRPr="00EC4704">
        <w:rPr>
          <w:rFonts w:ascii="Suisse Int'l" w:hAnsi="Suisse Int'l"/>
          <w:highlight w:val="yellow"/>
        </w:rPr>
        <w:t>(e)</w:t>
      </w:r>
    </w:p>
    <w:p w14:paraId="16A0A406" w14:textId="0362AF52" w:rsidR="00EC4704" w:rsidRPr="00896E0B" w:rsidRDefault="00EC4704" w:rsidP="00EC4704">
      <w:pPr>
        <w:pStyle w:val="Tabelle"/>
        <w:rPr>
          <w:rFonts w:ascii="Suisse Int'l" w:hAnsi="Suisse Int'l"/>
        </w:rPr>
      </w:pPr>
      <w:proofErr w:type="spellStart"/>
      <w:r w:rsidRPr="00EC4704">
        <w:rPr>
          <w:rFonts w:ascii="Suisse Int'l" w:hAnsi="Suisse Int'l"/>
          <w:highlight w:val="yellow"/>
        </w:rPr>
        <w:t>Nom</w:t>
      </w:r>
      <w:proofErr w:type="spellEnd"/>
      <w:r w:rsidRPr="00EC4704">
        <w:rPr>
          <w:rFonts w:ascii="Suisse Int'l" w:hAnsi="Suisse Int'l"/>
          <w:highlight w:val="yellow"/>
        </w:rPr>
        <w:t>/</w:t>
      </w:r>
      <w:proofErr w:type="spellStart"/>
      <w:r w:rsidRPr="00EC4704">
        <w:rPr>
          <w:rFonts w:ascii="Suisse Int'l" w:hAnsi="Suisse Int'l"/>
          <w:highlight w:val="yellow"/>
        </w:rPr>
        <w:t>Fonction</w:t>
      </w:r>
      <w:proofErr w:type="spellEnd"/>
      <w:r w:rsidRPr="00EC4704">
        <w:rPr>
          <w:rFonts w:ascii="Suisse Int'l" w:hAnsi="Suisse Int'l"/>
          <w:highlight w:val="yellow"/>
        </w:rPr>
        <w:t>/</w:t>
      </w:r>
      <w:proofErr w:type="spellStart"/>
      <w:r w:rsidRPr="00EC4704">
        <w:rPr>
          <w:rFonts w:ascii="Suisse Int'l" w:hAnsi="Suisse Int'l"/>
          <w:highlight w:val="yellow"/>
        </w:rPr>
        <w:t>Entreprise</w:t>
      </w:r>
      <w:proofErr w:type="spellEnd"/>
      <w:r w:rsidRPr="00EC4704">
        <w:rPr>
          <w:rFonts w:ascii="Suisse Int'l" w:hAnsi="Suisse Int'l"/>
          <w:highlight w:val="yellow"/>
        </w:rPr>
        <w:t>/Institution</w:t>
      </w:r>
    </w:p>
    <w:sectPr w:rsidR="00EC4704" w:rsidRPr="00896E0B" w:rsidSect="00F70EB4">
      <w:footerReference w:type="default" r:id="rId16"/>
      <w:pgSz w:w="11906" w:h="16838" w:code="9"/>
      <w:pgMar w:top="2608" w:right="3402" w:bottom="1247" w:left="1985" w:header="624"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60DA" w14:textId="77777777" w:rsidR="00964AE3" w:rsidRDefault="00964AE3" w:rsidP="00E34874">
      <w:pPr>
        <w:spacing w:line="240" w:lineRule="auto"/>
      </w:pPr>
      <w:r>
        <w:separator/>
      </w:r>
    </w:p>
  </w:endnote>
  <w:endnote w:type="continuationSeparator" w:id="0">
    <w:p w14:paraId="3B2CC0EE" w14:textId="77777777" w:rsidR="00964AE3" w:rsidRDefault="00964AE3" w:rsidP="00E34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isse Int'l">
    <w:altName w:val="Geneva"/>
    <w:panose1 w:val="020B0504000000000000"/>
    <w:charset w:val="4D"/>
    <w:family w:val="swiss"/>
    <w:notTrueType/>
    <w:pitch w:val="variable"/>
    <w:sig w:usb0="A000007F" w:usb1="4000203B" w:usb2="00000000" w:usb3="00000000" w:csb0="00000093" w:csb1="00000000"/>
  </w:font>
  <w:font w:name="Suisse Int'l Thin">
    <w:altName w:val="Univers Com 45 Light"/>
    <w:panose1 w:val="020B0404000000000000"/>
    <w:charset w:val="4D"/>
    <w:family w:val="swiss"/>
    <w:notTrueType/>
    <w:pitch w:val="variable"/>
    <w:sig w:usb0="A000007F" w:usb1="4000203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Int'l Cond Italic">
    <w:altName w:val="Calibri"/>
    <w:panose1 w:val="020B0506000000000000"/>
    <w:charset w:val="4D"/>
    <w:family w:val="swiss"/>
    <w:notTrueType/>
    <w:pitch w:val="variable"/>
    <w:sig w:usb0="A000007F" w:usb1="4000203B" w:usb2="00000000" w:usb3="00000000" w:csb0="00000093" w:csb1="00000000"/>
  </w:font>
  <w:font w:name="Corporate S Regular">
    <w:altName w:val="Times New Roman"/>
    <w:panose1 w:val="02020500000000000000"/>
    <w:charset w:val="00"/>
    <w:family w:val="roman"/>
    <w:notTrueType/>
    <w:pitch w:val="variable"/>
    <w:sig w:usb0="A00002AF" w:usb1="5000205B" w:usb2="00000000" w:usb3="00000000" w:csb0="0000009F" w:csb1="00000000"/>
  </w:font>
  <w:font w:name="Univers LT Std 57 Cn">
    <w:altName w:val="Calibri"/>
    <w:panose1 w:val="020B0506020202050204"/>
    <w:charset w:val="00"/>
    <w:family w:val="swiss"/>
    <w:notTrueType/>
    <w:pitch w:val="variable"/>
    <w:sig w:usb0="800000AF" w:usb1="4000204A" w:usb2="00000000" w:usb3="00000000" w:csb0="00000001" w:csb1="00000000"/>
  </w:font>
  <w:font w:name="Univers LT Std 67 Cn Bold">
    <w:altName w:val="Calibri"/>
    <w:panose1 w:val="020B0706030502040204"/>
    <w:charset w:val="00"/>
    <w:family w:val="swiss"/>
    <w:notTrueType/>
    <w:pitch w:val="variable"/>
    <w:sig w:usb0="800000AF" w:usb1="4000204A" w:usb2="00000000" w:usb3="00000000" w:csb0="00000001" w:csb1="00000000"/>
  </w:font>
  <w:font w:name="Corporate S Bold">
    <w:altName w:val="Times New Roman"/>
    <w:panose1 w:val="020208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561C" w14:textId="7A665388" w:rsidR="0011585E" w:rsidRPr="00B33A52" w:rsidRDefault="0011585E" w:rsidP="00B33A52">
    <w:pPr>
      <w:pStyle w:val="Fuzeile"/>
    </w:pPr>
    <w:r>
      <w:t>Anhang 3</w:t>
    </w:r>
    <w:r>
      <w:tab/>
    </w:r>
    <w:r>
      <w:tab/>
    </w:r>
    <w:r>
      <w:fldChar w:fldCharType="begin"/>
    </w:r>
    <w:r>
      <w:instrText>PAGE   \* MERGEFORMAT</w:instrText>
    </w:r>
    <w:r>
      <w:fldChar w:fldCharType="separate"/>
    </w:r>
    <w:r w:rsidRPr="00A0400C">
      <w:rPr>
        <w:lang w:val="de-DE"/>
      </w:rPr>
      <w:t>2</w:t>
    </w:r>
    <w:r>
      <w:fldChar w:fldCharType="end"/>
    </w:r>
    <w:r>
      <w:rPr>
        <w:lang w:val="de-DE" w:eastAsia="de-DE"/>
      </w:rPr>
      <w:drawing>
        <wp:anchor distT="0" distB="0" distL="114300" distR="114300" simplePos="0" relativeHeight="251664384" behindDoc="1" locked="1" layoutInCell="1" allowOverlap="1" wp14:anchorId="1ED9BF84" wp14:editId="2294EA32">
          <wp:simplePos x="0" y="0"/>
          <wp:positionH relativeFrom="page">
            <wp:posOffset>5724525</wp:posOffset>
          </wp:positionH>
          <wp:positionV relativeFrom="page">
            <wp:posOffset>10027285</wp:posOffset>
          </wp:positionV>
          <wp:extent cx="1087200" cy="194400"/>
          <wp:effectExtent l="0" t="0" r="0" b="0"/>
          <wp:wrapNone/>
          <wp:docPr id="12"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200" cy="194400"/>
                  </a:xfrm>
                  <a:prstGeom prst="rect">
                    <a:avLst/>
                  </a:prstGeom>
                </pic:spPr>
              </pic:pic>
            </a:graphicData>
          </a:graphic>
          <wp14:sizeRelH relativeFrom="page">
            <wp14:pctWidth>0</wp14:pctWidth>
          </wp14:sizeRelH>
          <wp14:sizeRelV relativeFrom="page">
            <wp14:pctHeight>0</wp14:pctHeight>
          </wp14:sizeRelV>
        </wp:anchor>
      </w:drawing>
    </w:r>
    <w:r>
      <w:t xml:space="preserve"> / </w:t>
    </w:r>
    <w:fldSimple w:instr=" SECTIONPAGES  \* MERGEFORMAT ">
      <w: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BBB" w14:textId="763D7788" w:rsidR="0011585E" w:rsidRPr="00B33A52" w:rsidRDefault="0011585E" w:rsidP="00B5682E">
    <w:pPr>
      <w:pStyle w:val="Fuzeile"/>
      <w:jc w:val="center"/>
    </w:pPr>
    <w:r>
      <w:fldChar w:fldCharType="begin"/>
    </w:r>
    <w:r>
      <w:instrText>PAGE   \* MERGEFORMAT</w:instrText>
    </w:r>
    <w:r>
      <w:fldChar w:fldCharType="separate"/>
    </w:r>
    <w:r w:rsidR="00C43513" w:rsidRPr="00C43513">
      <w:rPr>
        <w:lang w:val="de-DE"/>
      </w:rPr>
      <w:t>2</w:t>
    </w:r>
    <w:r>
      <w:fldChar w:fldCharType="end"/>
    </w:r>
    <w:r>
      <w:rPr>
        <w:lang w:val="de-DE" w:eastAsia="de-DE"/>
      </w:rPr>
      <w:drawing>
        <wp:anchor distT="0" distB="0" distL="114300" distR="114300" simplePos="0" relativeHeight="251672576" behindDoc="1" locked="1" layoutInCell="1" allowOverlap="1" wp14:anchorId="2D1C8F9B" wp14:editId="0074AD7B">
          <wp:simplePos x="0" y="0"/>
          <wp:positionH relativeFrom="page">
            <wp:posOffset>5724525</wp:posOffset>
          </wp:positionH>
          <wp:positionV relativeFrom="page">
            <wp:posOffset>10095865</wp:posOffset>
          </wp:positionV>
          <wp:extent cx="1087120" cy="194310"/>
          <wp:effectExtent l="0" t="0" r="0" b="0"/>
          <wp:wrapNone/>
          <wp:docPr id="18"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120" cy="1943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34814">
      <w:t xml:space="preserve">/ </w:t>
    </w:r>
    <w:fldSimple w:instr=" SECTIONPAGES  \* MERGEFORMAT ">
      <w:r w:rsidR="00BC3C96">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A8F3" w14:textId="77777777" w:rsidR="00964AE3" w:rsidRDefault="00964AE3" w:rsidP="0016516B">
      <w:pPr>
        <w:spacing w:line="240" w:lineRule="auto"/>
      </w:pPr>
      <w:r>
        <w:continuationSeparator/>
      </w:r>
    </w:p>
  </w:footnote>
  <w:footnote w:type="continuationSeparator" w:id="0">
    <w:p w14:paraId="5FD645A8" w14:textId="77777777" w:rsidR="00964AE3" w:rsidRDefault="00964AE3" w:rsidP="00E34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675" w14:textId="6C8C1988" w:rsidR="007018A2" w:rsidRDefault="007018A2">
    <w:pPr>
      <w:pStyle w:val="Kopfzeile"/>
    </w:pPr>
  </w:p>
  <w:p w14:paraId="183EF0C8" w14:textId="02A5D318" w:rsidR="007018A2" w:rsidRPr="00162221" w:rsidRDefault="00162221">
    <w:pPr>
      <w:pStyle w:val="Kopfzeile"/>
      <w:rPr>
        <w:lang w:val="en-US"/>
      </w:rPr>
    </w:pPr>
    <w:r w:rsidRPr="00162221">
      <w:rPr>
        <w:lang w:val="en-US"/>
      </w:rPr>
      <w:t>Analyse de compatibilité climatique</w:t>
    </w:r>
    <w:r w:rsidR="000948AF" w:rsidRPr="00162221">
      <w:rPr>
        <w:lang w:val="en-US"/>
      </w:rPr>
      <w:t xml:space="preserve"> 202</w:t>
    </w:r>
    <w:r w:rsidR="00BF283A">
      <w:rPr>
        <w:lang w:val="en-US"/>
      </w:rPr>
      <w:t>2</w:t>
    </w:r>
    <w:r w:rsidR="004B093D" w:rsidRPr="00162221">
      <w:rPr>
        <w:lang w:val="en-US"/>
      </w:rPr>
      <w:t xml:space="preserve"> </w:t>
    </w:r>
    <w:r w:rsidR="007018A2" w:rsidRPr="00162221">
      <w:rPr>
        <w:lang w:val="en-US"/>
      </w:rPr>
      <w:t xml:space="preserve">– </w:t>
    </w:r>
    <w:r w:rsidR="00F22829" w:rsidRPr="00162221">
      <w:rPr>
        <w:lang w:val="en-US"/>
      </w:rPr>
      <w:t>déclaration de confidentialité</w:t>
    </w:r>
    <w:r w:rsidR="0048579D" w:rsidRPr="00162221">
      <w:rPr>
        <w:lang w:val="en-US"/>
      </w:rPr>
      <w:t xml:space="preserve"> (</w:t>
    </w:r>
    <w:r w:rsidR="00F22829" w:rsidRPr="00162221">
      <w:rPr>
        <w:lang w:val="en-US"/>
      </w:rPr>
      <w:t>personnes</w:t>
    </w:r>
    <w:r w:rsidR="0048579D" w:rsidRPr="00162221">
      <w:rPr>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800" w14:textId="6EB6A1CE" w:rsidR="0056091E" w:rsidRDefault="007E6E8D">
    <w:pPr>
      <w:pStyle w:val="Kopfzeile"/>
    </w:pPr>
    <w:r>
      <w:rPr>
        <w:lang w:val="de-DE" w:eastAsia="de-DE"/>
      </w:rPr>
      <w:drawing>
        <wp:anchor distT="0" distB="0" distL="114300" distR="114300" simplePos="0" relativeHeight="251674624" behindDoc="1" locked="1" layoutInCell="1" allowOverlap="1" wp14:anchorId="37CB7401" wp14:editId="6F6A4269">
          <wp:simplePos x="0" y="0"/>
          <wp:positionH relativeFrom="page">
            <wp:posOffset>5113020</wp:posOffset>
          </wp:positionH>
          <wp:positionV relativeFrom="page">
            <wp:posOffset>632460</wp:posOffset>
          </wp:positionV>
          <wp:extent cx="1850390" cy="330835"/>
          <wp:effectExtent l="0" t="0" r="0" b="0"/>
          <wp:wrapNone/>
          <wp:docPr id="8" name="w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85039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FE4ED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ECDF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A240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8054F8F"/>
    <w:multiLevelType w:val="hybridMultilevel"/>
    <w:tmpl w:val="AE964692"/>
    <w:lvl w:ilvl="0" w:tplc="04070019">
      <w:start w:val="1"/>
      <w:numFmt w:val="lowerLetter"/>
      <w:lvlText w:val="%1."/>
      <w:lvlJc w:val="left"/>
      <w:pPr>
        <w:ind w:left="700" w:hanging="360"/>
      </w:pPr>
    </w:lvl>
    <w:lvl w:ilvl="1" w:tplc="04070019">
      <w:start w:val="1"/>
      <w:numFmt w:val="lowerLetter"/>
      <w:lvlText w:val="%2."/>
      <w:lvlJc w:val="left"/>
      <w:pPr>
        <w:ind w:left="1420" w:hanging="360"/>
      </w:pPr>
    </w:lvl>
    <w:lvl w:ilvl="2" w:tplc="04070019">
      <w:start w:val="1"/>
      <w:numFmt w:val="lowerLetter"/>
      <w:lvlText w:val="%3."/>
      <w:lvlJc w:val="left"/>
      <w:pPr>
        <w:ind w:left="2320" w:hanging="36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15:restartNumberingAfterBreak="0">
    <w:nsid w:val="0D07761F"/>
    <w:multiLevelType w:val="hybridMultilevel"/>
    <w:tmpl w:val="7F4629EC"/>
    <w:lvl w:ilvl="0" w:tplc="000F0407">
      <w:start w:val="1"/>
      <w:numFmt w:val="decimal"/>
      <w:lvlText w:val="%1."/>
      <w:lvlJc w:val="left"/>
      <w:pPr>
        <w:tabs>
          <w:tab w:val="num" w:pos="720"/>
        </w:tabs>
        <w:ind w:left="720" w:hanging="360"/>
      </w:pPr>
    </w:lvl>
    <w:lvl w:ilvl="1" w:tplc="C9689FB0">
      <w:start w:val="1"/>
      <w:numFmt w:val="lowerLetter"/>
      <w:lvlText w:val="%2."/>
      <w:lvlJc w:val="left"/>
      <w:pPr>
        <w:tabs>
          <w:tab w:val="num" w:pos="1440"/>
        </w:tabs>
        <w:ind w:left="1440" w:hanging="360"/>
      </w:pPr>
      <w:rPr>
        <w:rFonts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15:restartNumberingAfterBreak="0">
    <w:nsid w:val="17EB3C95"/>
    <w:multiLevelType w:val="hybridMultilevel"/>
    <w:tmpl w:val="C77A4B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7F5B7F"/>
    <w:multiLevelType w:val="multilevel"/>
    <w:tmpl w:val="EEBAEBEA"/>
    <w:styleLink w:val="wupaufzaehlung"/>
    <w:lvl w:ilvl="0">
      <w:start w:val="1"/>
      <w:numFmt w:val="bullet"/>
      <w:lvlText w:val="—"/>
      <w:lvlJc w:val="left"/>
      <w:pPr>
        <w:tabs>
          <w:tab w:val="num" w:pos="170"/>
        </w:tabs>
        <w:ind w:left="170" w:hanging="170"/>
      </w:pPr>
      <w:rPr>
        <w:rFonts w:ascii="Suisse Int'l" w:hAnsi="Suisse Int'l" w:hint="default"/>
      </w:rPr>
    </w:lvl>
    <w:lvl w:ilvl="1">
      <w:start w:val="1"/>
      <w:numFmt w:val="bullet"/>
      <w:lvlText w:val="—"/>
      <w:lvlJc w:val="left"/>
      <w:pPr>
        <w:tabs>
          <w:tab w:val="num" w:pos="340"/>
        </w:tabs>
        <w:ind w:left="340" w:hanging="170"/>
      </w:pPr>
      <w:rPr>
        <w:rFonts w:ascii="Suisse Int'l" w:hAnsi="Suisse Int'l" w:hint="default"/>
      </w:rPr>
    </w:lvl>
    <w:lvl w:ilvl="2">
      <w:start w:val="1"/>
      <w:numFmt w:val="bullet"/>
      <w:pStyle w:val="Aufzhlungszeichen3"/>
      <w:lvlText w:val="—"/>
      <w:lvlJc w:val="left"/>
      <w:pPr>
        <w:tabs>
          <w:tab w:val="num" w:pos="510"/>
        </w:tabs>
        <w:ind w:left="510" w:hanging="170"/>
      </w:pPr>
      <w:rPr>
        <w:rFonts w:ascii="Suisse Int'l" w:hAnsi="Suisse Int'l" w:hint="default"/>
      </w:rPr>
    </w:lvl>
    <w:lvl w:ilvl="3">
      <w:start w:val="1"/>
      <w:numFmt w:val="none"/>
      <w:lvlText w:val=""/>
      <w:lvlJc w:val="left"/>
      <w:pPr>
        <w:tabs>
          <w:tab w:val="num" w:pos="1022"/>
        </w:tabs>
        <w:ind w:left="1022" w:hanging="170"/>
      </w:pPr>
      <w:rPr>
        <w:rFonts w:hint="default"/>
      </w:rPr>
    </w:lvl>
    <w:lvl w:ilvl="4">
      <w:start w:val="1"/>
      <w:numFmt w:val="none"/>
      <w:lvlText w:val=""/>
      <w:lvlJc w:val="left"/>
      <w:pPr>
        <w:tabs>
          <w:tab w:val="num" w:pos="1306"/>
        </w:tabs>
        <w:ind w:left="1306" w:hanging="170"/>
      </w:pPr>
      <w:rPr>
        <w:rFonts w:hint="default"/>
      </w:rPr>
    </w:lvl>
    <w:lvl w:ilvl="5">
      <w:start w:val="1"/>
      <w:numFmt w:val="none"/>
      <w:lvlText w:val=""/>
      <w:lvlJc w:val="left"/>
      <w:pPr>
        <w:tabs>
          <w:tab w:val="num" w:pos="1590"/>
        </w:tabs>
        <w:ind w:left="1590" w:hanging="170"/>
      </w:pPr>
      <w:rPr>
        <w:rFonts w:hint="default"/>
      </w:rPr>
    </w:lvl>
    <w:lvl w:ilvl="6">
      <w:start w:val="1"/>
      <w:numFmt w:val="none"/>
      <w:lvlText w:val=""/>
      <w:lvlJc w:val="left"/>
      <w:pPr>
        <w:tabs>
          <w:tab w:val="num" w:pos="1874"/>
        </w:tabs>
        <w:ind w:left="1874" w:hanging="170"/>
      </w:pPr>
      <w:rPr>
        <w:rFonts w:hint="default"/>
      </w:rPr>
    </w:lvl>
    <w:lvl w:ilvl="7">
      <w:start w:val="1"/>
      <w:numFmt w:val="none"/>
      <w:lvlText w:val=""/>
      <w:lvlJc w:val="left"/>
      <w:pPr>
        <w:tabs>
          <w:tab w:val="num" w:pos="2158"/>
        </w:tabs>
        <w:ind w:left="2158" w:hanging="170"/>
      </w:pPr>
      <w:rPr>
        <w:rFonts w:hint="default"/>
      </w:rPr>
    </w:lvl>
    <w:lvl w:ilvl="8">
      <w:start w:val="1"/>
      <w:numFmt w:val="none"/>
      <w:lvlText w:val=""/>
      <w:lvlJc w:val="left"/>
      <w:pPr>
        <w:tabs>
          <w:tab w:val="num" w:pos="2442"/>
        </w:tabs>
        <w:ind w:left="2442" w:hanging="170"/>
      </w:pPr>
      <w:rPr>
        <w:rFonts w:hint="default"/>
      </w:rPr>
    </w:lvl>
  </w:abstractNum>
  <w:abstractNum w:abstractNumId="8" w15:restartNumberingAfterBreak="0">
    <w:nsid w:val="27910F04"/>
    <w:multiLevelType w:val="hybridMultilevel"/>
    <w:tmpl w:val="626434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150E84"/>
    <w:multiLevelType w:val="hybridMultilevel"/>
    <w:tmpl w:val="29DC5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38037E3"/>
    <w:multiLevelType w:val="hybridMultilevel"/>
    <w:tmpl w:val="8744B8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2D50491"/>
    <w:multiLevelType w:val="hybridMultilevel"/>
    <w:tmpl w:val="C82CB4C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405036"/>
    <w:multiLevelType w:val="hybridMultilevel"/>
    <w:tmpl w:val="AEF22DC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3" w15:restartNumberingAfterBreak="0">
    <w:nsid w:val="5A7E585B"/>
    <w:multiLevelType w:val="hybridMultilevel"/>
    <w:tmpl w:val="CD164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D50B45"/>
    <w:multiLevelType w:val="hybridMultilevel"/>
    <w:tmpl w:val="01DC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E753BF2"/>
    <w:multiLevelType w:val="multilevel"/>
    <w:tmpl w:val="0B565924"/>
    <w:styleLink w:val="wuptitelliste"/>
    <w:lvl w:ilvl="0">
      <w:start w:val="1"/>
      <w:numFmt w:val="decimal"/>
      <w:pStyle w:val="berschrift1"/>
      <w:lvlText w:val="%1"/>
      <w:lvlJc w:val="left"/>
      <w:pPr>
        <w:tabs>
          <w:tab w:val="num" w:pos="624"/>
        </w:tabs>
        <w:ind w:left="0" w:hanging="624"/>
      </w:pPr>
      <w:rPr>
        <w:rFonts w:hint="default"/>
      </w:rPr>
    </w:lvl>
    <w:lvl w:ilvl="1">
      <w:start w:val="1"/>
      <w:numFmt w:val="decimal"/>
      <w:pStyle w:val="berschrift2"/>
      <w:lvlText w:val="%1.%2"/>
      <w:lvlJc w:val="left"/>
      <w:pPr>
        <w:tabs>
          <w:tab w:val="num" w:pos="624"/>
        </w:tabs>
        <w:ind w:left="0" w:hanging="624"/>
      </w:pPr>
      <w:rPr>
        <w:rFonts w:hint="default"/>
      </w:rPr>
    </w:lvl>
    <w:lvl w:ilvl="2">
      <w:start w:val="1"/>
      <w:numFmt w:val="decimal"/>
      <w:pStyle w:val="berschrift3"/>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abstractNum w:abstractNumId="16" w15:restartNumberingAfterBreak="0">
    <w:nsid w:val="77986650"/>
    <w:multiLevelType w:val="multilevel"/>
    <w:tmpl w:val="0B565924"/>
    <w:numStyleLink w:val="wuptitelliste"/>
  </w:abstractNum>
  <w:abstractNum w:abstractNumId="17" w15:restartNumberingAfterBreak="0">
    <w:nsid w:val="7E7C3FAB"/>
    <w:multiLevelType w:val="hybridMultilevel"/>
    <w:tmpl w:val="828A514E"/>
    <w:lvl w:ilvl="0" w:tplc="000F0407">
      <w:start w:val="1"/>
      <w:numFmt w:val="decimal"/>
      <w:lvlText w:val="%1."/>
      <w:lvlJc w:val="left"/>
      <w:pPr>
        <w:tabs>
          <w:tab w:val="num" w:pos="360"/>
        </w:tabs>
        <w:ind w:left="360" w:hanging="360"/>
      </w:pPr>
    </w:lvl>
    <w:lvl w:ilvl="1" w:tplc="00190407">
      <w:start w:val="1"/>
      <w:numFmt w:val="lowerLetter"/>
      <w:lvlText w:val="%2."/>
      <w:lvlJc w:val="left"/>
      <w:pPr>
        <w:tabs>
          <w:tab w:val="num" w:pos="1080"/>
        </w:tabs>
        <w:ind w:left="1080" w:hanging="360"/>
      </w:pPr>
    </w:lvl>
    <w:lvl w:ilvl="2" w:tplc="04070019">
      <w:start w:val="1"/>
      <w:numFmt w:val="lowerLetter"/>
      <w:lvlText w:val="%3."/>
      <w:lvlJc w:val="left"/>
      <w:pPr>
        <w:ind w:left="1980" w:hanging="36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7"/>
  </w:num>
  <w:num w:numId="2">
    <w:abstractNumId w:val="15"/>
  </w:num>
  <w:num w:numId="3">
    <w:abstractNumId w:val="16"/>
  </w:num>
  <w:num w:numId="4">
    <w:abstractNumId w:val="10"/>
  </w:num>
  <w:num w:numId="5">
    <w:abstractNumId w:val="6"/>
  </w:num>
  <w:num w:numId="6">
    <w:abstractNumId w:val="4"/>
  </w:num>
  <w:num w:numId="7">
    <w:abstractNumId w:val="8"/>
  </w:num>
  <w:num w:numId="8">
    <w:abstractNumId w:val="9"/>
  </w:num>
  <w:num w:numId="9">
    <w:abstractNumId w:val="14"/>
  </w:num>
  <w:num w:numId="10">
    <w:abstractNumId w:val="15"/>
  </w:num>
  <w:num w:numId="11">
    <w:abstractNumId w:val="15"/>
  </w:num>
  <w:num w:numId="12">
    <w:abstractNumId w:val="16"/>
  </w:num>
  <w:num w:numId="13">
    <w:abstractNumId w:val="16"/>
  </w:num>
  <w:num w:numId="14">
    <w:abstractNumId w:val="16"/>
  </w:num>
  <w:num w:numId="15">
    <w:abstractNumId w:val="16"/>
  </w:num>
  <w:num w:numId="16">
    <w:abstractNumId w:val="17"/>
  </w:num>
  <w:num w:numId="17">
    <w:abstractNumId w:val="11"/>
  </w:num>
  <w:num w:numId="18">
    <w:abstractNumId w:val="0"/>
  </w:num>
  <w:num w:numId="19">
    <w:abstractNumId w:val="5"/>
  </w:num>
  <w:num w:numId="20">
    <w:abstractNumId w:val="1"/>
  </w:num>
  <w:num w:numId="21">
    <w:abstractNumId w:val="13"/>
  </w:num>
  <w:num w:numId="22">
    <w:abstractNumId w:val="12"/>
  </w:num>
  <w:num w:numId="23">
    <w:abstractNumId w:val="3"/>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7E"/>
    <w:rsid w:val="000059A1"/>
    <w:rsid w:val="00006803"/>
    <w:rsid w:val="000070EF"/>
    <w:rsid w:val="000106CD"/>
    <w:rsid w:val="000114A9"/>
    <w:rsid w:val="00013B3E"/>
    <w:rsid w:val="00014BDD"/>
    <w:rsid w:val="00016191"/>
    <w:rsid w:val="00016319"/>
    <w:rsid w:val="000164E4"/>
    <w:rsid w:val="00016BF2"/>
    <w:rsid w:val="00017928"/>
    <w:rsid w:val="000200C6"/>
    <w:rsid w:val="0002214A"/>
    <w:rsid w:val="00022A45"/>
    <w:rsid w:val="000301B2"/>
    <w:rsid w:val="0003403C"/>
    <w:rsid w:val="00034D0E"/>
    <w:rsid w:val="0003636F"/>
    <w:rsid w:val="000402EC"/>
    <w:rsid w:val="00042FD5"/>
    <w:rsid w:val="00054B36"/>
    <w:rsid w:val="0005546D"/>
    <w:rsid w:val="000573F1"/>
    <w:rsid w:val="00063878"/>
    <w:rsid w:val="00064583"/>
    <w:rsid w:val="00065786"/>
    <w:rsid w:val="00066158"/>
    <w:rsid w:val="00067CFE"/>
    <w:rsid w:val="00070116"/>
    <w:rsid w:val="0007416F"/>
    <w:rsid w:val="000748BC"/>
    <w:rsid w:val="00074BA3"/>
    <w:rsid w:val="000752D6"/>
    <w:rsid w:val="00077825"/>
    <w:rsid w:val="000810ED"/>
    <w:rsid w:val="00081715"/>
    <w:rsid w:val="00083D21"/>
    <w:rsid w:val="00087C6F"/>
    <w:rsid w:val="000900DA"/>
    <w:rsid w:val="00090886"/>
    <w:rsid w:val="000908ED"/>
    <w:rsid w:val="00090990"/>
    <w:rsid w:val="000948AF"/>
    <w:rsid w:val="000A17EE"/>
    <w:rsid w:val="000A1B08"/>
    <w:rsid w:val="000B5F3F"/>
    <w:rsid w:val="000B6276"/>
    <w:rsid w:val="000B65A1"/>
    <w:rsid w:val="000C0C77"/>
    <w:rsid w:val="000C115E"/>
    <w:rsid w:val="000C6EFF"/>
    <w:rsid w:val="000D0DFD"/>
    <w:rsid w:val="000D41FD"/>
    <w:rsid w:val="000E02FC"/>
    <w:rsid w:val="000E0B87"/>
    <w:rsid w:val="000E48D1"/>
    <w:rsid w:val="000E71E8"/>
    <w:rsid w:val="000F103B"/>
    <w:rsid w:val="000F1191"/>
    <w:rsid w:val="000F243A"/>
    <w:rsid w:val="000F3DE1"/>
    <w:rsid w:val="000F40E3"/>
    <w:rsid w:val="000F4B3A"/>
    <w:rsid w:val="000F5C33"/>
    <w:rsid w:val="000F6856"/>
    <w:rsid w:val="00100BED"/>
    <w:rsid w:val="00100CE7"/>
    <w:rsid w:val="00101202"/>
    <w:rsid w:val="00103D60"/>
    <w:rsid w:val="00105C2C"/>
    <w:rsid w:val="00105EF3"/>
    <w:rsid w:val="00111172"/>
    <w:rsid w:val="0011571F"/>
    <w:rsid w:val="0011585E"/>
    <w:rsid w:val="00126104"/>
    <w:rsid w:val="001261C9"/>
    <w:rsid w:val="00126EB1"/>
    <w:rsid w:val="00127235"/>
    <w:rsid w:val="00127467"/>
    <w:rsid w:val="00132F6D"/>
    <w:rsid w:val="0013385B"/>
    <w:rsid w:val="0013535B"/>
    <w:rsid w:val="00136B9B"/>
    <w:rsid w:val="001411DD"/>
    <w:rsid w:val="00151993"/>
    <w:rsid w:val="00154942"/>
    <w:rsid w:val="001551B7"/>
    <w:rsid w:val="00156BCB"/>
    <w:rsid w:val="00162221"/>
    <w:rsid w:val="0016516B"/>
    <w:rsid w:val="001671E9"/>
    <w:rsid w:val="00170D9E"/>
    <w:rsid w:val="00172EDF"/>
    <w:rsid w:val="001737A9"/>
    <w:rsid w:val="001749D9"/>
    <w:rsid w:val="0017583E"/>
    <w:rsid w:val="00175A65"/>
    <w:rsid w:val="00175F66"/>
    <w:rsid w:val="00175FBB"/>
    <w:rsid w:val="00177A00"/>
    <w:rsid w:val="00180784"/>
    <w:rsid w:val="001844D6"/>
    <w:rsid w:val="00185EE0"/>
    <w:rsid w:val="00194955"/>
    <w:rsid w:val="0019520E"/>
    <w:rsid w:val="00195E16"/>
    <w:rsid w:val="001970BB"/>
    <w:rsid w:val="001A05A1"/>
    <w:rsid w:val="001A080F"/>
    <w:rsid w:val="001A2012"/>
    <w:rsid w:val="001A4A7F"/>
    <w:rsid w:val="001A56BD"/>
    <w:rsid w:val="001B29BD"/>
    <w:rsid w:val="001B2FB5"/>
    <w:rsid w:val="001B478C"/>
    <w:rsid w:val="001B7DFE"/>
    <w:rsid w:val="001C04BF"/>
    <w:rsid w:val="001C54ED"/>
    <w:rsid w:val="001D0915"/>
    <w:rsid w:val="001D134D"/>
    <w:rsid w:val="001D2379"/>
    <w:rsid w:val="001D2FA9"/>
    <w:rsid w:val="001D457B"/>
    <w:rsid w:val="001D4FD1"/>
    <w:rsid w:val="001E0848"/>
    <w:rsid w:val="001E0E46"/>
    <w:rsid w:val="001E33F3"/>
    <w:rsid w:val="001E4601"/>
    <w:rsid w:val="001E485E"/>
    <w:rsid w:val="001F0EB5"/>
    <w:rsid w:val="001F11FF"/>
    <w:rsid w:val="001F3278"/>
    <w:rsid w:val="0020617C"/>
    <w:rsid w:val="00206FC8"/>
    <w:rsid w:val="00210483"/>
    <w:rsid w:val="002146C4"/>
    <w:rsid w:val="00216A8C"/>
    <w:rsid w:val="0022009D"/>
    <w:rsid w:val="00220A25"/>
    <w:rsid w:val="0022174D"/>
    <w:rsid w:val="00222605"/>
    <w:rsid w:val="002252B0"/>
    <w:rsid w:val="00225C28"/>
    <w:rsid w:val="00227B9C"/>
    <w:rsid w:val="00227EC2"/>
    <w:rsid w:val="00230AC8"/>
    <w:rsid w:val="00230BB7"/>
    <w:rsid w:val="00231145"/>
    <w:rsid w:val="002312E4"/>
    <w:rsid w:val="002317BF"/>
    <w:rsid w:val="00231E1A"/>
    <w:rsid w:val="00231FDD"/>
    <w:rsid w:val="00232F2F"/>
    <w:rsid w:val="0023332C"/>
    <w:rsid w:val="00235E34"/>
    <w:rsid w:val="00240591"/>
    <w:rsid w:val="00240F57"/>
    <w:rsid w:val="00241301"/>
    <w:rsid w:val="002420BE"/>
    <w:rsid w:val="00247276"/>
    <w:rsid w:val="002502B0"/>
    <w:rsid w:val="0025303C"/>
    <w:rsid w:val="00262324"/>
    <w:rsid w:val="00262E77"/>
    <w:rsid w:val="00266E4E"/>
    <w:rsid w:val="002670F3"/>
    <w:rsid w:val="00270C05"/>
    <w:rsid w:val="00272FEC"/>
    <w:rsid w:val="00283E8E"/>
    <w:rsid w:val="002842DC"/>
    <w:rsid w:val="0028567C"/>
    <w:rsid w:val="00291ADA"/>
    <w:rsid w:val="002931B5"/>
    <w:rsid w:val="00297605"/>
    <w:rsid w:val="002A04C0"/>
    <w:rsid w:val="002A0F49"/>
    <w:rsid w:val="002A1A17"/>
    <w:rsid w:val="002A408A"/>
    <w:rsid w:val="002A558B"/>
    <w:rsid w:val="002B0F7E"/>
    <w:rsid w:val="002B191E"/>
    <w:rsid w:val="002B1A2A"/>
    <w:rsid w:val="002B1DFE"/>
    <w:rsid w:val="002B24FC"/>
    <w:rsid w:val="002B2D68"/>
    <w:rsid w:val="002B38CC"/>
    <w:rsid w:val="002B43BE"/>
    <w:rsid w:val="002B441C"/>
    <w:rsid w:val="002B5F11"/>
    <w:rsid w:val="002B65D6"/>
    <w:rsid w:val="002C12E3"/>
    <w:rsid w:val="002C242D"/>
    <w:rsid w:val="002D0403"/>
    <w:rsid w:val="002D12A2"/>
    <w:rsid w:val="002D1C62"/>
    <w:rsid w:val="002D3791"/>
    <w:rsid w:val="002E3195"/>
    <w:rsid w:val="002F2BC3"/>
    <w:rsid w:val="002F702C"/>
    <w:rsid w:val="002F7588"/>
    <w:rsid w:val="003001F6"/>
    <w:rsid w:val="003012ED"/>
    <w:rsid w:val="0030484D"/>
    <w:rsid w:val="003051A0"/>
    <w:rsid w:val="003058E5"/>
    <w:rsid w:val="0031017B"/>
    <w:rsid w:val="00310EE3"/>
    <w:rsid w:val="00311DC3"/>
    <w:rsid w:val="00314D27"/>
    <w:rsid w:val="00317F3F"/>
    <w:rsid w:val="00320DD7"/>
    <w:rsid w:val="003215D8"/>
    <w:rsid w:val="00326060"/>
    <w:rsid w:val="00327A0D"/>
    <w:rsid w:val="00333FBB"/>
    <w:rsid w:val="00334E4A"/>
    <w:rsid w:val="003412B2"/>
    <w:rsid w:val="003435E1"/>
    <w:rsid w:val="00347E90"/>
    <w:rsid w:val="0035106E"/>
    <w:rsid w:val="003557CD"/>
    <w:rsid w:val="00357A62"/>
    <w:rsid w:val="00363B33"/>
    <w:rsid w:val="00364CE3"/>
    <w:rsid w:val="00365672"/>
    <w:rsid w:val="00367B94"/>
    <w:rsid w:val="00371F13"/>
    <w:rsid w:val="00372E75"/>
    <w:rsid w:val="003838FC"/>
    <w:rsid w:val="003846E2"/>
    <w:rsid w:val="0038787A"/>
    <w:rsid w:val="00390006"/>
    <w:rsid w:val="00394CE7"/>
    <w:rsid w:val="00396C26"/>
    <w:rsid w:val="00397002"/>
    <w:rsid w:val="003A00A1"/>
    <w:rsid w:val="003A0BDD"/>
    <w:rsid w:val="003A1EBF"/>
    <w:rsid w:val="003A43D2"/>
    <w:rsid w:val="003B3796"/>
    <w:rsid w:val="003B3C51"/>
    <w:rsid w:val="003B550F"/>
    <w:rsid w:val="003B66F4"/>
    <w:rsid w:val="003B6701"/>
    <w:rsid w:val="003C3DD7"/>
    <w:rsid w:val="003C5277"/>
    <w:rsid w:val="003C56C5"/>
    <w:rsid w:val="003D0401"/>
    <w:rsid w:val="003D0669"/>
    <w:rsid w:val="003D60BD"/>
    <w:rsid w:val="003D674B"/>
    <w:rsid w:val="003D707F"/>
    <w:rsid w:val="003D7C94"/>
    <w:rsid w:val="003D7DD0"/>
    <w:rsid w:val="003E14BF"/>
    <w:rsid w:val="003E1F39"/>
    <w:rsid w:val="003E5ABB"/>
    <w:rsid w:val="003E6147"/>
    <w:rsid w:val="003E7BBC"/>
    <w:rsid w:val="003F030E"/>
    <w:rsid w:val="003F046A"/>
    <w:rsid w:val="003F11DA"/>
    <w:rsid w:val="003F12CE"/>
    <w:rsid w:val="003F3B33"/>
    <w:rsid w:val="003F7E99"/>
    <w:rsid w:val="00400D77"/>
    <w:rsid w:val="00401934"/>
    <w:rsid w:val="00402777"/>
    <w:rsid w:val="004109C7"/>
    <w:rsid w:val="004129CA"/>
    <w:rsid w:val="004177CB"/>
    <w:rsid w:val="00417B09"/>
    <w:rsid w:val="004202F9"/>
    <w:rsid w:val="0042426D"/>
    <w:rsid w:val="00427F40"/>
    <w:rsid w:val="00431184"/>
    <w:rsid w:val="004339CB"/>
    <w:rsid w:val="0043524C"/>
    <w:rsid w:val="00441947"/>
    <w:rsid w:val="004432E6"/>
    <w:rsid w:val="00444FBD"/>
    <w:rsid w:val="0044731B"/>
    <w:rsid w:val="00447D71"/>
    <w:rsid w:val="00450665"/>
    <w:rsid w:val="0045166B"/>
    <w:rsid w:val="004547CB"/>
    <w:rsid w:val="0045643E"/>
    <w:rsid w:val="00467676"/>
    <w:rsid w:val="00472176"/>
    <w:rsid w:val="004734B9"/>
    <w:rsid w:val="0047387B"/>
    <w:rsid w:val="0047552F"/>
    <w:rsid w:val="004757AC"/>
    <w:rsid w:val="004758E8"/>
    <w:rsid w:val="00477CE0"/>
    <w:rsid w:val="0048293D"/>
    <w:rsid w:val="00483B49"/>
    <w:rsid w:val="00485763"/>
    <w:rsid w:val="0048579D"/>
    <w:rsid w:val="004909A0"/>
    <w:rsid w:val="00491D7A"/>
    <w:rsid w:val="0049338C"/>
    <w:rsid w:val="004A27DE"/>
    <w:rsid w:val="004A661B"/>
    <w:rsid w:val="004B093D"/>
    <w:rsid w:val="004B1489"/>
    <w:rsid w:val="004B2486"/>
    <w:rsid w:val="004B2819"/>
    <w:rsid w:val="004B28DE"/>
    <w:rsid w:val="004B346F"/>
    <w:rsid w:val="004B5045"/>
    <w:rsid w:val="004C4884"/>
    <w:rsid w:val="004C57FC"/>
    <w:rsid w:val="004C6AF2"/>
    <w:rsid w:val="004C6C34"/>
    <w:rsid w:val="004D7C62"/>
    <w:rsid w:val="004D7D20"/>
    <w:rsid w:val="004D7D4D"/>
    <w:rsid w:val="004E6602"/>
    <w:rsid w:val="004E70CF"/>
    <w:rsid w:val="004E78DB"/>
    <w:rsid w:val="004F0773"/>
    <w:rsid w:val="004F1B99"/>
    <w:rsid w:val="004F1E16"/>
    <w:rsid w:val="004F2D7B"/>
    <w:rsid w:val="00505327"/>
    <w:rsid w:val="00505501"/>
    <w:rsid w:val="005065BE"/>
    <w:rsid w:val="0050756B"/>
    <w:rsid w:val="00510972"/>
    <w:rsid w:val="00524577"/>
    <w:rsid w:val="0053037D"/>
    <w:rsid w:val="00534C49"/>
    <w:rsid w:val="00535C7B"/>
    <w:rsid w:val="00537787"/>
    <w:rsid w:val="0054039A"/>
    <w:rsid w:val="00552732"/>
    <w:rsid w:val="00555513"/>
    <w:rsid w:val="0055563F"/>
    <w:rsid w:val="0056091E"/>
    <w:rsid w:val="00562FB7"/>
    <w:rsid w:val="0056441E"/>
    <w:rsid w:val="005668DD"/>
    <w:rsid w:val="0056768F"/>
    <w:rsid w:val="00570837"/>
    <w:rsid w:val="00570B30"/>
    <w:rsid w:val="005742D1"/>
    <w:rsid w:val="00574DE5"/>
    <w:rsid w:val="00574E93"/>
    <w:rsid w:val="005769E0"/>
    <w:rsid w:val="00576A6E"/>
    <w:rsid w:val="005835E7"/>
    <w:rsid w:val="00584A5C"/>
    <w:rsid w:val="00587C23"/>
    <w:rsid w:val="00587DDC"/>
    <w:rsid w:val="0059024D"/>
    <w:rsid w:val="005915B9"/>
    <w:rsid w:val="00593AA7"/>
    <w:rsid w:val="005959F8"/>
    <w:rsid w:val="00596C6E"/>
    <w:rsid w:val="005A2D2E"/>
    <w:rsid w:val="005A2E31"/>
    <w:rsid w:val="005A6020"/>
    <w:rsid w:val="005A6364"/>
    <w:rsid w:val="005A7E14"/>
    <w:rsid w:val="005B271E"/>
    <w:rsid w:val="005C02ED"/>
    <w:rsid w:val="005C0310"/>
    <w:rsid w:val="005C68F2"/>
    <w:rsid w:val="005C7B9C"/>
    <w:rsid w:val="005D1F15"/>
    <w:rsid w:val="005D3561"/>
    <w:rsid w:val="005D4A55"/>
    <w:rsid w:val="005D6403"/>
    <w:rsid w:val="005D76D1"/>
    <w:rsid w:val="005E05C3"/>
    <w:rsid w:val="005E1267"/>
    <w:rsid w:val="005E1B72"/>
    <w:rsid w:val="005E46E8"/>
    <w:rsid w:val="005F0439"/>
    <w:rsid w:val="005F1CE0"/>
    <w:rsid w:val="005F4882"/>
    <w:rsid w:val="005F4C18"/>
    <w:rsid w:val="005F6BE8"/>
    <w:rsid w:val="00600998"/>
    <w:rsid w:val="00600B13"/>
    <w:rsid w:val="00601D1A"/>
    <w:rsid w:val="006024B6"/>
    <w:rsid w:val="00604112"/>
    <w:rsid w:val="0060490B"/>
    <w:rsid w:val="00604C1D"/>
    <w:rsid w:val="0060561C"/>
    <w:rsid w:val="00606BD9"/>
    <w:rsid w:val="006075AD"/>
    <w:rsid w:val="00607A0A"/>
    <w:rsid w:val="00611584"/>
    <w:rsid w:val="0061352F"/>
    <w:rsid w:val="00613FB7"/>
    <w:rsid w:val="00620E6D"/>
    <w:rsid w:val="00623125"/>
    <w:rsid w:val="00623F0C"/>
    <w:rsid w:val="0062578C"/>
    <w:rsid w:val="00631ADB"/>
    <w:rsid w:val="00632715"/>
    <w:rsid w:val="00633D5C"/>
    <w:rsid w:val="00635698"/>
    <w:rsid w:val="00636A59"/>
    <w:rsid w:val="006377F2"/>
    <w:rsid w:val="00642A87"/>
    <w:rsid w:val="006438A2"/>
    <w:rsid w:val="00647043"/>
    <w:rsid w:val="006500C5"/>
    <w:rsid w:val="00650201"/>
    <w:rsid w:val="006542BD"/>
    <w:rsid w:val="006555FD"/>
    <w:rsid w:val="00662988"/>
    <w:rsid w:val="006664A7"/>
    <w:rsid w:val="00672465"/>
    <w:rsid w:val="006758FC"/>
    <w:rsid w:val="00677078"/>
    <w:rsid w:val="006822EF"/>
    <w:rsid w:val="00683C3C"/>
    <w:rsid w:val="0068597C"/>
    <w:rsid w:val="00685F5E"/>
    <w:rsid w:val="00690E5C"/>
    <w:rsid w:val="0069632F"/>
    <w:rsid w:val="006A2177"/>
    <w:rsid w:val="006A2780"/>
    <w:rsid w:val="006A285F"/>
    <w:rsid w:val="006A36B1"/>
    <w:rsid w:val="006A4340"/>
    <w:rsid w:val="006A68CE"/>
    <w:rsid w:val="006B2347"/>
    <w:rsid w:val="006B269B"/>
    <w:rsid w:val="006B4FDE"/>
    <w:rsid w:val="006B581F"/>
    <w:rsid w:val="006B5FB6"/>
    <w:rsid w:val="006C0888"/>
    <w:rsid w:val="006C37AD"/>
    <w:rsid w:val="006C6151"/>
    <w:rsid w:val="006C669B"/>
    <w:rsid w:val="006C7A69"/>
    <w:rsid w:val="006D05A4"/>
    <w:rsid w:val="006D1D88"/>
    <w:rsid w:val="006D3C9D"/>
    <w:rsid w:val="006D4EF9"/>
    <w:rsid w:val="006E20AA"/>
    <w:rsid w:val="006E303D"/>
    <w:rsid w:val="006E7915"/>
    <w:rsid w:val="006F0672"/>
    <w:rsid w:val="006F0FC3"/>
    <w:rsid w:val="006F1529"/>
    <w:rsid w:val="006F2BCA"/>
    <w:rsid w:val="006F69A9"/>
    <w:rsid w:val="006F6F16"/>
    <w:rsid w:val="006F7C57"/>
    <w:rsid w:val="007006DC"/>
    <w:rsid w:val="007018A2"/>
    <w:rsid w:val="00702A38"/>
    <w:rsid w:val="00703FFC"/>
    <w:rsid w:val="00712551"/>
    <w:rsid w:val="0071282E"/>
    <w:rsid w:val="0071648B"/>
    <w:rsid w:val="0072154B"/>
    <w:rsid w:val="007216E3"/>
    <w:rsid w:val="00722691"/>
    <w:rsid w:val="0072417C"/>
    <w:rsid w:val="007242EE"/>
    <w:rsid w:val="00732D6D"/>
    <w:rsid w:val="00735A2D"/>
    <w:rsid w:val="00736749"/>
    <w:rsid w:val="0073791C"/>
    <w:rsid w:val="00737EDE"/>
    <w:rsid w:val="00740192"/>
    <w:rsid w:val="00747474"/>
    <w:rsid w:val="00751123"/>
    <w:rsid w:val="0075198B"/>
    <w:rsid w:val="00755DC0"/>
    <w:rsid w:val="007578BA"/>
    <w:rsid w:val="0076034A"/>
    <w:rsid w:val="00760F2C"/>
    <w:rsid w:val="00761442"/>
    <w:rsid w:val="00761683"/>
    <w:rsid w:val="007640A5"/>
    <w:rsid w:val="0076632C"/>
    <w:rsid w:val="00767C19"/>
    <w:rsid w:val="007746DF"/>
    <w:rsid w:val="00776EE6"/>
    <w:rsid w:val="00777AB8"/>
    <w:rsid w:val="00782458"/>
    <w:rsid w:val="00783459"/>
    <w:rsid w:val="00785E47"/>
    <w:rsid w:val="00787A33"/>
    <w:rsid w:val="00791D35"/>
    <w:rsid w:val="0079265C"/>
    <w:rsid w:val="007930DD"/>
    <w:rsid w:val="0079365F"/>
    <w:rsid w:val="00795E76"/>
    <w:rsid w:val="007960D1"/>
    <w:rsid w:val="00796ABF"/>
    <w:rsid w:val="0079743B"/>
    <w:rsid w:val="007A127D"/>
    <w:rsid w:val="007A223F"/>
    <w:rsid w:val="007A3EAC"/>
    <w:rsid w:val="007A42C7"/>
    <w:rsid w:val="007B023C"/>
    <w:rsid w:val="007B3378"/>
    <w:rsid w:val="007B4AC6"/>
    <w:rsid w:val="007B50FA"/>
    <w:rsid w:val="007B541E"/>
    <w:rsid w:val="007B545D"/>
    <w:rsid w:val="007C6749"/>
    <w:rsid w:val="007C7B28"/>
    <w:rsid w:val="007D091F"/>
    <w:rsid w:val="007D0B78"/>
    <w:rsid w:val="007D324D"/>
    <w:rsid w:val="007D4469"/>
    <w:rsid w:val="007D52D4"/>
    <w:rsid w:val="007D5A5B"/>
    <w:rsid w:val="007D670F"/>
    <w:rsid w:val="007D6F67"/>
    <w:rsid w:val="007E06FE"/>
    <w:rsid w:val="007E1128"/>
    <w:rsid w:val="007E4889"/>
    <w:rsid w:val="007E6E8D"/>
    <w:rsid w:val="007E732B"/>
    <w:rsid w:val="007E7419"/>
    <w:rsid w:val="007F40C4"/>
    <w:rsid w:val="007F434E"/>
    <w:rsid w:val="007F529A"/>
    <w:rsid w:val="007F5324"/>
    <w:rsid w:val="00800A46"/>
    <w:rsid w:val="00801770"/>
    <w:rsid w:val="0080223D"/>
    <w:rsid w:val="00802478"/>
    <w:rsid w:val="008044AF"/>
    <w:rsid w:val="00805865"/>
    <w:rsid w:val="008073E1"/>
    <w:rsid w:val="0081636C"/>
    <w:rsid w:val="00823922"/>
    <w:rsid w:val="00824DF9"/>
    <w:rsid w:val="00826CC1"/>
    <w:rsid w:val="0083446C"/>
    <w:rsid w:val="0085164C"/>
    <w:rsid w:val="00852C07"/>
    <w:rsid w:val="00853472"/>
    <w:rsid w:val="008604E1"/>
    <w:rsid w:val="00861DEB"/>
    <w:rsid w:val="0086399F"/>
    <w:rsid w:val="00866CDB"/>
    <w:rsid w:val="0087377F"/>
    <w:rsid w:val="0087429B"/>
    <w:rsid w:val="00886CBE"/>
    <w:rsid w:val="00894A6C"/>
    <w:rsid w:val="008960C4"/>
    <w:rsid w:val="00896E0B"/>
    <w:rsid w:val="008978B5"/>
    <w:rsid w:val="00897EA8"/>
    <w:rsid w:val="008A1862"/>
    <w:rsid w:val="008A3783"/>
    <w:rsid w:val="008A5C2A"/>
    <w:rsid w:val="008B2DEA"/>
    <w:rsid w:val="008B462A"/>
    <w:rsid w:val="008C091F"/>
    <w:rsid w:val="008C378D"/>
    <w:rsid w:val="008C4223"/>
    <w:rsid w:val="008C49C9"/>
    <w:rsid w:val="008C69B7"/>
    <w:rsid w:val="008C7F70"/>
    <w:rsid w:val="008D0EF1"/>
    <w:rsid w:val="008D28D1"/>
    <w:rsid w:val="008D2A05"/>
    <w:rsid w:val="008D3A9F"/>
    <w:rsid w:val="008D49AE"/>
    <w:rsid w:val="008E1378"/>
    <w:rsid w:val="008E317C"/>
    <w:rsid w:val="008E386F"/>
    <w:rsid w:val="008E7B35"/>
    <w:rsid w:val="008F5EC1"/>
    <w:rsid w:val="008F71AD"/>
    <w:rsid w:val="00900C48"/>
    <w:rsid w:val="00915185"/>
    <w:rsid w:val="009161C4"/>
    <w:rsid w:val="00920519"/>
    <w:rsid w:val="00921338"/>
    <w:rsid w:val="009214A7"/>
    <w:rsid w:val="009220E3"/>
    <w:rsid w:val="009313F6"/>
    <w:rsid w:val="00932C5C"/>
    <w:rsid w:val="00933953"/>
    <w:rsid w:val="00936E65"/>
    <w:rsid w:val="0093792F"/>
    <w:rsid w:val="00947A0E"/>
    <w:rsid w:val="00955C0D"/>
    <w:rsid w:val="009577BF"/>
    <w:rsid w:val="0095788F"/>
    <w:rsid w:val="009629C5"/>
    <w:rsid w:val="00964AE3"/>
    <w:rsid w:val="0096573B"/>
    <w:rsid w:val="00965E4B"/>
    <w:rsid w:val="00965FC0"/>
    <w:rsid w:val="009707E7"/>
    <w:rsid w:val="00970DB2"/>
    <w:rsid w:val="00972CBE"/>
    <w:rsid w:val="00973345"/>
    <w:rsid w:val="00980B38"/>
    <w:rsid w:val="0098346A"/>
    <w:rsid w:val="00983DE3"/>
    <w:rsid w:val="009925F7"/>
    <w:rsid w:val="009B19B6"/>
    <w:rsid w:val="009B3145"/>
    <w:rsid w:val="009B77E8"/>
    <w:rsid w:val="009C27EC"/>
    <w:rsid w:val="009C45EF"/>
    <w:rsid w:val="009C64F7"/>
    <w:rsid w:val="009D29DC"/>
    <w:rsid w:val="009D5780"/>
    <w:rsid w:val="009E0690"/>
    <w:rsid w:val="009E5FA5"/>
    <w:rsid w:val="009E7BBB"/>
    <w:rsid w:val="009F1FD9"/>
    <w:rsid w:val="009F2793"/>
    <w:rsid w:val="009F2985"/>
    <w:rsid w:val="009F64E7"/>
    <w:rsid w:val="00A02888"/>
    <w:rsid w:val="00A0400C"/>
    <w:rsid w:val="00A04CBF"/>
    <w:rsid w:val="00A06347"/>
    <w:rsid w:val="00A07B96"/>
    <w:rsid w:val="00A10A33"/>
    <w:rsid w:val="00A10D4E"/>
    <w:rsid w:val="00A11B7B"/>
    <w:rsid w:val="00A14883"/>
    <w:rsid w:val="00A14EA7"/>
    <w:rsid w:val="00A205EF"/>
    <w:rsid w:val="00A24627"/>
    <w:rsid w:val="00A2490F"/>
    <w:rsid w:val="00A276FB"/>
    <w:rsid w:val="00A27918"/>
    <w:rsid w:val="00A30921"/>
    <w:rsid w:val="00A31C93"/>
    <w:rsid w:val="00A35E7C"/>
    <w:rsid w:val="00A36594"/>
    <w:rsid w:val="00A368BB"/>
    <w:rsid w:val="00A406FB"/>
    <w:rsid w:val="00A40863"/>
    <w:rsid w:val="00A40E20"/>
    <w:rsid w:val="00A46434"/>
    <w:rsid w:val="00A47201"/>
    <w:rsid w:val="00A47AD7"/>
    <w:rsid w:val="00A52C36"/>
    <w:rsid w:val="00A55C8A"/>
    <w:rsid w:val="00A57A78"/>
    <w:rsid w:val="00A62870"/>
    <w:rsid w:val="00A64E72"/>
    <w:rsid w:val="00A66941"/>
    <w:rsid w:val="00A67EF4"/>
    <w:rsid w:val="00A71180"/>
    <w:rsid w:val="00A71AA1"/>
    <w:rsid w:val="00A76150"/>
    <w:rsid w:val="00A7754F"/>
    <w:rsid w:val="00A85BA0"/>
    <w:rsid w:val="00A8669E"/>
    <w:rsid w:val="00A86CCE"/>
    <w:rsid w:val="00A900BA"/>
    <w:rsid w:val="00A9101C"/>
    <w:rsid w:val="00A92BF6"/>
    <w:rsid w:val="00A935DF"/>
    <w:rsid w:val="00A938AD"/>
    <w:rsid w:val="00A93EE2"/>
    <w:rsid w:val="00A97A33"/>
    <w:rsid w:val="00AA10D7"/>
    <w:rsid w:val="00AA1407"/>
    <w:rsid w:val="00AA32CA"/>
    <w:rsid w:val="00AA44D5"/>
    <w:rsid w:val="00AB5225"/>
    <w:rsid w:val="00AB5B00"/>
    <w:rsid w:val="00AB6197"/>
    <w:rsid w:val="00AC1E04"/>
    <w:rsid w:val="00AC34F1"/>
    <w:rsid w:val="00AC4DD5"/>
    <w:rsid w:val="00AC636C"/>
    <w:rsid w:val="00AC7C06"/>
    <w:rsid w:val="00AD3C46"/>
    <w:rsid w:val="00AD44F9"/>
    <w:rsid w:val="00AD6275"/>
    <w:rsid w:val="00AE1993"/>
    <w:rsid w:val="00AE2DB6"/>
    <w:rsid w:val="00AE6A5F"/>
    <w:rsid w:val="00AE6E8E"/>
    <w:rsid w:val="00AF055A"/>
    <w:rsid w:val="00AF5028"/>
    <w:rsid w:val="00AF660E"/>
    <w:rsid w:val="00AF72E9"/>
    <w:rsid w:val="00B01955"/>
    <w:rsid w:val="00B01DC1"/>
    <w:rsid w:val="00B04E25"/>
    <w:rsid w:val="00B06302"/>
    <w:rsid w:val="00B10C08"/>
    <w:rsid w:val="00B11B47"/>
    <w:rsid w:val="00B13AD1"/>
    <w:rsid w:val="00B14B79"/>
    <w:rsid w:val="00B200CE"/>
    <w:rsid w:val="00B234C1"/>
    <w:rsid w:val="00B249D8"/>
    <w:rsid w:val="00B26C98"/>
    <w:rsid w:val="00B31DA5"/>
    <w:rsid w:val="00B33388"/>
    <w:rsid w:val="00B33A52"/>
    <w:rsid w:val="00B34814"/>
    <w:rsid w:val="00B36502"/>
    <w:rsid w:val="00B47FE4"/>
    <w:rsid w:val="00B51677"/>
    <w:rsid w:val="00B5184A"/>
    <w:rsid w:val="00B5682E"/>
    <w:rsid w:val="00B57E65"/>
    <w:rsid w:val="00B60D2D"/>
    <w:rsid w:val="00B621AD"/>
    <w:rsid w:val="00B62D10"/>
    <w:rsid w:val="00B66F2B"/>
    <w:rsid w:val="00B71013"/>
    <w:rsid w:val="00B71EF9"/>
    <w:rsid w:val="00B73DEF"/>
    <w:rsid w:val="00B801FE"/>
    <w:rsid w:val="00B848FD"/>
    <w:rsid w:val="00B860DB"/>
    <w:rsid w:val="00B9123E"/>
    <w:rsid w:val="00B96774"/>
    <w:rsid w:val="00BA4BC2"/>
    <w:rsid w:val="00BB1018"/>
    <w:rsid w:val="00BB13BA"/>
    <w:rsid w:val="00BB1C8A"/>
    <w:rsid w:val="00BB24F7"/>
    <w:rsid w:val="00BB5CF4"/>
    <w:rsid w:val="00BC3C96"/>
    <w:rsid w:val="00BC48DA"/>
    <w:rsid w:val="00BC5DDA"/>
    <w:rsid w:val="00BD0431"/>
    <w:rsid w:val="00BD1749"/>
    <w:rsid w:val="00BD1B6B"/>
    <w:rsid w:val="00BD2842"/>
    <w:rsid w:val="00BE0058"/>
    <w:rsid w:val="00BE15B8"/>
    <w:rsid w:val="00BE56B1"/>
    <w:rsid w:val="00BE656C"/>
    <w:rsid w:val="00BF0D84"/>
    <w:rsid w:val="00BF283A"/>
    <w:rsid w:val="00BF2FFA"/>
    <w:rsid w:val="00BF3488"/>
    <w:rsid w:val="00BF4E76"/>
    <w:rsid w:val="00C01979"/>
    <w:rsid w:val="00C0319A"/>
    <w:rsid w:val="00C050B6"/>
    <w:rsid w:val="00C066BC"/>
    <w:rsid w:val="00C07B73"/>
    <w:rsid w:val="00C11BB9"/>
    <w:rsid w:val="00C169D0"/>
    <w:rsid w:val="00C17B4A"/>
    <w:rsid w:val="00C30F4C"/>
    <w:rsid w:val="00C31683"/>
    <w:rsid w:val="00C4066E"/>
    <w:rsid w:val="00C41ED0"/>
    <w:rsid w:val="00C43513"/>
    <w:rsid w:val="00C43AE0"/>
    <w:rsid w:val="00C44771"/>
    <w:rsid w:val="00C4480A"/>
    <w:rsid w:val="00C4599F"/>
    <w:rsid w:val="00C5417D"/>
    <w:rsid w:val="00C556F4"/>
    <w:rsid w:val="00C55BA7"/>
    <w:rsid w:val="00C56825"/>
    <w:rsid w:val="00C56878"/>
    <w:rsid w:val="00C6041A"/>
    <w:rsid w:val="00C642F4"/>
    <w:rsid w:val="00C751A6"/>
    <w:rsid w:val="00C809A6"/>
    <w:rsid w:val="00C80CCB"/>
    <w:rsid w:val="00C8158F"/>
    <w:rsid w:val="00C85644"/>
    <w:rsid w:val="00C86B7C"/>
    <w:rsid w:val="00C9522D"/>
    <w:rsid w:val="00C973A1"/>
    <w:rsid w:val="00C97727"/>
    <w:rsid w:val="00C97A7C"/>
    <w:rsid w:val="00CA008E"/>
    <w:rsid w:val="00CA756C"/>
    <w:rsid w:val="00CA7B4D"/>
    <w:rsid w:val="00CB1C44"/>
    <w:rsid w:val="00CB7960"/>
    <w:rsid w:val="00CB7F23"/>
    <w:rsid w:val="00CC127C"/>
    <w:rsid w:val="00CC24D8"/>
    <w:rsid w:val="00CC5505"/>
    <w:rsid w:val="00CC5581"/>
    <w:rsid w:val="00CC64CC"/>
    <w:rsid w:val="00CD015B"/>
    <w:rsid w:val="00CD020B"/>
    <w:rsid w:val="00CD0B85"/>
    <w:rsid w:val="00CD1239"/>
    <w:rsid w:val="00CD3F98"/>
    <w:rsid w:val="00CD7365"/>
    <w:rsid w:val="00CD7556"/>
    <w:rsid w:val="00CE09B0"/>
    <w:rsid w:val="00CE1ECF"/>
    <w:rsid w:val="00CE306A"/>
    <w:rsid w:val="00CE5438"/>
    <w:rsid w:val="00CE7794"/>
    <w:rsid w:val="00CF0506"/>
    <w:rsid w:val="00CF3EE6"/>
    <w:rsid w:val="00CF5E96"/>
    <w:rsid w:val="00D00127"/>
    <w:rsid w:val="00D01A1A"/>
    <w:rsid w:val="00D02A22"/>
    <w:rsid w:val="00D04353"/>
    <w:rsid w:val="00D06720"/>
    <w:rsid w:val="00D10DEC"/>
    <w:rsid w:val="00D1112A"/>
    <w:rsid w:val="00D13772"/>
    <w:rsid w:val="00D156A9"/>
    <w:rsid w:val="00D1626C"/>
    <w:rsid w:val="00D16C0C"/>
    <w:rsid w:val="00D17034"/>
    <w:rsid w:val="00D32D95"/>
    <w:rsid w:val="00D3454A"/>
    <w:rsid w:val="00D4013C"/>
    <w:rsid w:val="00D407FA"/>
    <w:rsid w:val="00D423A7"/>
    <w:rsid w:val="00D51C89"/>
    <w:rsid w:val="00D520A7"/>
    <w:rsid w:val="00D53EF3"/>
    <w:rsid w:val="00D569FA"/>
    <w:rsid w:val="00D60406"/>
    <w:rsid w:val="00D61855"/>
    <w:rsid w:val="00D64423"/>
    <w:rsid w:val="00D71954"/>
    <w:rsid w:val="00D71B1A"/>
    <w:rsid w:val="00D813F2"/>
    <w:rsid w:val="00D81997"/>
    <w:rsid w:val="00D8309A"/>
    <w:rsid w:val="00D85582"/>
    <w:rsid w:val="00D96B94"/>
    <w:rsid w:val="00DA4F15"/>
    <w:rsid w:val="00DA5DFB"/>
    <w:rsid w:val="00DA7509"/>
    <w:rsid w:val="00DB19C6"/>
    <w:rsid w:val="00DB1B20"/>
    <w:rsid w:val="00DB5E2C"/>
    <w:rsid w:val="00DC209C"/>
    <w:rsid w:val="00DC32BF"/>
    <w:rsid w:val="00DC47AD"/>
    <w:rsid w:val="00DC6970"/>
    <w:rsid w:val="00DD723F"/>
    <w:rsid w:val="00DE01E6"/>
    <w:rsid w:val="00DE1FD8"/>
    <w:rsid w:val="00DE5575"/>
    <w:rsid w:val="00DF031A"/>
    <w:rsid w:val="00DF0F0C"/>
    <w:rsid w:val="00DF4BA7"/>
    <w:rsid w:val="00DF5462"/>
    <w:rsid w:val="00DF7755"/>
    <w:rsid w:val="00E026F2"/>
    <w:rsid w:val="00E05633"/>
    <w:rsid w:val="00E06A41"/>
    <w:rsid w:val="00E1105E"/>
    <w:rsid w:val="00E132C6"/>
    <w:rsid w:val="00E13ECF"/>
    <w:rsid w:val="00E1615C"/>
    <w:rsid w:val="00E16739"/>
    <w:rsid w:val="00E208BE"/>
    <w:rsid w:val="00E20902"/>
    <w:rsid w:val="00E2216F"/>
    <w:rsid w:val="00E22799"/>
    <w:rsid w:val="00E22B5A"/>
    <w:rsid w:val="00E23582"/>
    <w:rsid w:val="00E24BAE"/>
    <w:rsid w:val="00E30E55"/>
    <w:rsid w:val="00E32741"/>
    <w:rsid w:val="00E34874"/>
    <w:rsid w:val="00E400FD"/>
    <w:rsid w:val="00E40541"/>
    <w:rsid w:val="00E41005"/>
    <w:rsid w:val="00E41ECA"/>
    <w:rsid w:val="00E4216A"/>
    <w:rsid w:val="00E450ED"/>
    <w:rsid w:val="00E4561E"/>
    <w:rsid w:val="00E466E5"/>
    <w:rsid w:val="00E50B91"/>
    <w:rsid w:val="00E523FC"/>
    <w:rsid w:val="00E53A52"/>
    <w:rsid w:val="00E6043A"/>
    <w:rsid w:val="00E6136A"/>
    <w:rsid w:val="00E62B14"/>
    <w:rsid w:val="00E648DC"/>
    <w:rsid w:val="00E6665F"/>
    <w:rsid w:val="00E702B8"/>
    <w:rsid w:val="00E745F6"/>
    <w:rsid w:val="00E75FEA"/>
    <w:rsid w:val="00E77627"/>
    <w:rsid w:val="00E80499"/>
    <w:rsid w:val="00E832F0"/>
    <w:rsid w:val="00E85613"/>
    <w:rsid w:val="00E86404"/>
    <w:rsid w:val="00E91642"/>
    <w:rsid w:val="00E92E2B"/>
    <w:rsid w:val="00E93BDB"/>
    <w:rsid w:val="00E93E5F"/>
    <w:rsid w:val="00E97F27"/>
    <w:rsid w:val="00E97F9E"/>
    <w:rsid w:val="00EA0C74"/>
    <w:rsid w:val="00EA50AD"/>
    <w:rsid w:val="00EA5284"/>
    <w:rsid w:val="00EA7B9D"/>
    <w:rsid w:val="00EB5D51"/>
    <w:rsid w:val="00EC2F28"/>
    <w:rsid w:val="00EC4704"/>
    <w:rsid w:val="00EC60B3"/>
    <w:rsid w:val="00ED7CD2"/>
    <w:rsid w:val="00EE118E"/>
    <w:rsid w:val="00EE1EC1"/>
    <w:rsid w:val="00EE2325"/>
    <w:rsid w:val="00EE6813"/>
    <w:rsid w:val="00EE7E09"/>
    <w:rsid w:val="00EE7E32"/>
    <w:rsid w:val="00EF009C"/>
    <w:rsid w:val="00EF2D6A"/>
    <w:rsid w:val="00EF7DBF"/>
    <w:rsid w:val="00F01AFE"/>
    <w:rsid w:val="00F07BC5"/>
    <w:rsid w:val="00F10038"/>
    <w:rsid w:val="00F127E4"/>
    <w:rsid w:val="00F140D5"/>
    <w:rsid w:val="00F16BAD"/>
    <w:rsid w:val="00F2065A"/>
    <w:rsid w:val="00F22829"/>
    <w:rsid w:val="00F24775"/>
    <w:rsid w:val="00F247DF"/>
    <w:rsid w:val="00F267DE"/>
    <w:rsid w:val="00F33675"/>
    <w:rsid w:val="00F350A0"/>
    <w:rsid w:val="00F3583C"/>
    <w:rsid w:val="00F401EC"/>
    <w:rsid w:val="00F40299"/>
    <w:rsid w:val="00F41B42"/>
    <w:rsid w:val="00F42BC5"/>
    <w:rsid w:val="00F42C06"/>
    <w:rsid w:val="00F51C40"/>
    <w:rsid w:val="00F5301A"/>
    <w:rsid w:val="00F533C3"/>
    <w:rsid w:val="00F55D3D"/>
    <w:rsid w:val="00F56489"/>
    <w:rsid w:val="00F62AEA"/>
    <w:rsid w:val="00F65005"/>
    <w:rsid w:val="00F66022"/>
    <w:rsid w:val="00F6735C"/>
    <w:rsid w:val="00F70093"/>
    <w:rsid w:val="00F70EB4"/>
    <w:rsid w:val="00F7647C"/>
    <w:rsid w:val="00F8036A"/>
    <w:rsid w:val="00F81B5A"/>
    <w:rsid w:val="00F83223"/>
    <w:rsid w:val="00F879D2"/>
    <w:rsid w:val="00F914F3"/>
    <w:rsid w:val="00F937B8"/>
    <w:rsid w:val="00F95528"/>
    <w:rsid w:val="00F96256"/>
    <w:rsid w:val="00F96376"/>
    <w:rsid w:val="00F979E1"/>
    <w:rsid w:val="00FA13B6"/>
    <w:rsid w:val="00FA243F"/>
    <w:rsid w:val="00FA4AFD"/>
    <w:rsid w:val="00FA52A2"/>
    <w:rsid w:val="00FA7080"/>
    <w:rsid w:val="00FB19CA"/>
    <w:rsid w:val="00FB1FA8"/>
    <w:rsid w:val="00FB20DC"/>
    <w:rsid w:val="00FB353A"/>
    <w:rsid w:val="00FC39C1"/>
    <w:rsid w:val="00FC4761"/>
    <w:rsid w:val="00FC4FFF"/>
    <w:rsid w:val="00FC73F7"/>
    <w:rsid w:val="00FC7B0C"/>
    <w:rsid w:val="00FD0D77"/>
    <w:rsid w:val="00FE0D32"/>
    <w:rsid w:val="00FE5977"/>
    <w:rsid w:val="00FE5BD3"/>
    <w:rsid w:val="00FF440D"/>
    <w:rsid w:val="00FF4C9C"/>
    <w:rsid w:val="00FF68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B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sid w:val="00B234C1"/>
    <w:pPr>
      <w:spacing w:line="250" w:lineRule="atLeast"/>
    </w:pPr>
    <w:rPr>
      <w:spacing w:val="3"/>
      <w:sz w:val="17"/>
    </w:rPr>
  </w:style>
  <w:style w:type="paragraph" w:styleId="berschrift1">
    <w:name w:val="heading 1"/>
    <w:aliases w:val="1"/>
    <w:basedOn w:val="Standard"/>
    <w:next w:val="StandardBlocksatz"/>
    <w:link w:val="berschrift1Zchn"/>
    <w:uiPriority w:val="9"/>
    <w:qFormat/>
    <w:rsid w:val="00AA1407"/>
    <w:pPr>
      <w:keepNext/>
      <w:keepLines/>
      <w:numPr>
        <w:numId w:val="3"/>
      </w:numPr>
      <w:spacing w:before="600" w:after="460" w:line="390" w:lineRule="atLeast"/>
      <w:contextualSpacing/>
      <w:outlineLvl w:val="0"/>
    </w:pPr>
    <w:rPr>
      <w:rFonts w:asciiTheme="majorHAnsi" w:eastAsiaTheme="majorEastAsia" w:hAnsiTheme="majorHAnsi" w:cstheme="majorBidi"/>
      <w:sz w:val="34"/>
      <w:szCs w:val="24"/>
    </w:rPr>
  </w:style>
  <w:style w:type="paragraph" w:styleId="berschrift2">
    <w:name w:val="heading 2"/>
    <w:aliases w:val="2"/>
    <w:basedOn w:val="Standard"/>
    <w:next w:val="StandardBlocksatz"/>
    <w:link w:val="berschrift2Zchn"/>
    <w:unhideWhenUsed/>
    <w:qFormat/>
    <w:rsid w:val="007D091F"/>
    <w:pPr>
      <w:keepNext/>
      <w:keepLines/>
      <w:numPr>
        <w:ilvl w:val="1"/>
        <w:numId w:val="3"/>
      </w:numPr>
      <w:spacing w:before="280"/>
      <w:outlineLvl w:val="1"/>
    </w:pPr>
    <w:rPr>
      <w:rFonts w:eastAsiaTheme="majorEastAsia" w:cstheme="majorBidi"/>
      <w:b/>
    </w:rPr>
  </w:style>
  <w:style w:type="paragraph" w:styleId="berschrift3">
    <w:name w:val="heading 3"/>
    <w:aliases w:val="3"/>
    <w:basedOn w:val="Standard"/>
    <w:next w:val="StandardBlocksatz"/>
    <w:link w:val="berschrift3Zchn"/>
    <w:uiPriority w:val="9"/>
    <w:unhideWhenUsed/>
    <w:qFormat/>
    <w:rsid w:val="007D091F"/>
    <w:pPr>
      <w:keepNext/>
      <w:keepLines/>
      <w:numPr>
        <w:ilvl w:val="2"/>
        <w:numId w:val="3"/>
      </w:numPr>
      <w:spacing w:before="280"/>
      <w:outlineLvl w:val="2"/>
    </w:pPr>
    <w:rPr>
      <w:rFonts w:eastAsiaTheme="majorEastAsia" w:cstheme="majorBidi"/>
      <w:b/>
    </w:rPr>
  </w:style>
  <w:style w:type="paragraph" w:styleId="berschrift4">
    <w:name w:val="heading 4"/>
    <w:aliases w:val="4"/>
    <w:basedOn w:val="Standard"/>
    <w:next w:val="Standard"/>
    <w:link w:val="berschrift4Zchn"/>
    <w:uiPriority w:val="12"/>
    <w:unhideWhenUsed/>
    <w:qFormat/>
    <w:rsid w:val="007D091F"/>
    <w:pPr>
      <w:keepNext/>
      <w:keepLines/>
      <w:spacing w:before="280"/>
      <w:outlineLvl w:val="3"/>
    </w:pPr>
    <w:rPr>
      <w:rFonts w:eastAsiaTheme="majorEastAsia" w:cstheme="majorBidi"/>
      <w:b/>
    </w:rPr>
  </w:style>
  <w:style w:type="paragraph" w:styleId="berschrift5">
    <w:name w:val="heading 5"/>
    <w:basedOn w:val="Standard"/>
    <w:next w:val="Standard"/>
    <w:link w:val="berschrift5Zchn"/>
    <w:uiPriority w:val="12"/>
    <w:semiHidden/>
    <w:unhideWhenUsed/>
    <w:qFormat/>
    <w:rsid w:val="007D091F"/>
    <w:pPr>
      <w:keepNext/>
      <w:keepLines/>
      <w:spacing w:before="40"/>
      <w:outlineLvl w:val="4"/>
    </w:pPr>
    <w:rPr>
      <w:rFonts w:asciiTheme="majorHAnsi" w:eastAsiaTheme="majorEastAsia" w:hAnsiTheme="majorHAnsi" w:cstheme="majorBidi"/>
      <w:color w:val="CB211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satz">
    <w:name w:val="Standard Blocksatz"/>
    <w:basedOn w:val="Standard"/>
    <w:qFormat/>
    <w:rsid w:val="00326060"/>
    <w:pPr>
      <w:jc w:val="both"/>
    </w:pPr>
  </w:style>
  <w:style w:type="paragraph" w:styleId="Kopfzeile">
    <w:name w:val="header"/>
    <w:basedOn w:val="Standard"/>
    <w:link w:val="KopfzeileZchn"/>
    <w:uiPriority w:val="22"/>
    <w:unhideWhenUsed/>
    <w:rsid w:val="001E0848"/>
    <w:pPr>
      <w:tabs>
        <w:tab w:val="right" w:pos="7173"/>
      </w:tabs>
      <w:spacing w:line="200" w:lineRule="atLeast"/>
    </w:pPr>
    <w:rPr>
      <w:noProof/>
      <w:spacing w:val="0"/>
      <w:sz w:val="14"/>
      <w:szCs w:val="16"/>
    </w:rPr>
  </w:style>
  <w:style w:type="character" w:customStyle="1" w:styleId="KopfzeileZchn">
    <w:name w:val="Kopfzeile Zchn"/>
    <w:basedOn w:val="Absatz-Standardschriftart"/>
    <w:link w:val="Kopfzeile"/>
    <w:uiPriority w:val="22"/>
    <w:rsid w:val="000A1B08"/>
    <w:rPr>
      <w:noProof/>
      <w:sz w:val="14"/>
      <w:szCs w:val="16"/>
    </w:rPr>
  </w:style>
  <w:style w:type="paragraph" w:styleId="Fuzeile">
    <w:name w:val="footer"/>
    <w:basedOn w:val="Standard"/>
    <w:link w:val="FuzeileZchn"/>
    <w:uiPriority w:val="24"/>
    <w:unhideWhenUsed/>
    <w:rsid w:val="001E0848"/>
    <w:pPr>
      <w:tabs>
        <w:tab w:val="center" w:pos="4536"/>
        <w:tab w:val="right" w:pos="9072"/>
      </w:tabs>
      <w:spacing w:line="200" w:lineRule="atLeast"/>
      <w:jc w:val="right"/>
    </w:pPr>
    <w:rPr>
      <w:noProof/>
      <w:spacing w:val="0"/>
      <w:sz w:val="14"/>
      <w:szCs w:val="16"/>
    </w:rPr>
  </w:style>
  <w:style w:type="character" w:customStyle="1" w:styleId="FuzeileZchn">
    <w:name w:val="Fußzeile Zchn"/>
    <w:basedOn w:val="Absatz-Standardschriftart"/>
    <w:link w:val="Fuzeile"/>
    <w:uiPriority w:val="24"/>
    <w:rsid w:val="000A1B08"/>
    <w:rPr>
      <w:noProof/>
      <w:sz w:val="14"/>
      <w:szCs w:val="16"/>
    </w:rPr>
  </w:style>
  <w:style w:type="numbering" w:customStyle="1" w:styleId="wupaufzaehlung">
    <w:name w:val="wup_aufzaehlung"/>
    <w:uiPriority w:val="99"/>
    <w:rsid w:val="0056768F"/>
    <w:pPr>
      <w:numPr>
        <w:numId w:val="1"/>
      </w:numPr>
    </w:pPr>
  </w:style>
  <w:style w:type="paragraph" w:styleId="Aufzhlungszeichen">
    <w:name w:val="List Bullet"/>
    <w:basedOn w:val="Standard"/>
    <w:uiPriority w:val="99"/>
    <w:unhideWhenUsed/>
    <w:qFormat/>
    <w:rsid w:val="00241301"/>
    <w:pPr>
      <w:contextualSpacing/>
      <w:jc w:val="both"/>
    </w:pPr>
  </w:style>
  <w:style w:type="paragraph" w:styleId="Aufzhlungszeichen2">
    <w:name w:val="List Bullet 2"/>
    <w:basedOn w:val="Standard"/>
    <w:uiPriority w:val="99"/>
    <w:unhideWhenUsed/>
    <w:qFormat/>
    <w:rsid w:val="0061352F"/>
    <w:pPr>
      <w:contextualSpacing/>
      <w:jc w:val="both"/>
    </w:pPr>
  </w:style>
  <w:style w:type="paragraph" w:styleId="Aufzhlungszeichen3">
    <w:name w:val="List Bullet 3"/>
    <w:basedOn w:val="Standard"/>
    <w:uiPriority w:val="99"/>
    <w:unhideWhenUsed/>
    <w:qFormat/>
    <w:rsid w:val="0056768F"/>
    <w:pPr>
      <w:numPr>
        <w:ilvl w:val="2"/>
        <w:numId w:val="1"/>
      </w:numPr>
      <w:contextualSpacing/>
      <w:jc w:val="both"/>
    </w:pPr>
  </w:style>
  <w:style w:type="paragraph" w:styleId="Sprechblasentext">
    <w:name w:val="Balloon Text"/>
    <w:basedOn w:val="Standard"/>
    <w:link w:val="SprechblasentextZchn"/>
    <w:uiPriority w:val="99"/>
    <w:semiHidden/>
    <w:unhideWhenUsed/>
    <w:rsid w:val="001A4A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A7F"/>
    <w:rPr>
      <w:rFonts w:ascii="Tahoma" w:hAnsi="Tahoma" w:cs="Tahoma"/>
      <w:sz w:val="16"/>
      <w:szCs w:val="16"/>
    </w:rPr>
  </w:style>
  <w:style w:type="character" w:customStyle="1" w:styleId="berschrift1Zchn">
    <w:name w:val="Überschrift 1 Zchn"/>
    <w:aliases w:val="1 Zchn"/>
    <w:basedOn w:val="Absatz-Standardschriftart"/>
    <w:link w:val="berschrift1"/>
    <w:uiPriority w:val="9"/>
    <w:rsid w:val="00AA1407"/>
    <w:rPr>
      <w:rFonts w:asciiTheme="majorHAnsi" w:eastAsiaTheme="majorEastAsia" w:hAnsiTheme="majorHAnsi" w:cstheme="majorBidi"/>
      <w:spacing w:val="3"/>
      <w:sz w:val="34"/>
      <w:szCs w:val="24"/>
    </w:rPr>
  </w:style>
  <w:style w:type="character" w:customStyle="1" w:styleId="berschrift2Zchn">
    <w:name w:val="Überschrift 2 Zchn"/>
    <w:aliases w:val="2 Zchn"/>
    <w:basedOn w:val="Absatz-Standardschriftart"/>
    <w:link w:val="berschrift2"/>
    <w:uiPriority w:val="12"/>
    <w:rsid w:val="007D091F"/>
    <w:rPr>
      <w:rFonts w:eastAsiaTheme="majorEastAsia" w:cstheme="majorBidi"/>
      <w:b/>
      <w:spacing w:val="3"/>
      <w:sz w:val="17"/>
    </w:rPr>
  </w:style>
  <w:style w:type="character" w:customStyle="1" w:styleId="berschrift3Zchn">
    <w:name w:val="Überschrift 3 Zchn"/>
    <w:aliases w:val="3 Zchn"/>
    <w:basedOn w:val="Absatz-Standardschriftart"/>
    <w:link w:val="berschrift3"/>
    <w:uiPriority w:val="9"/>
    <w:rsid w:val="007D091F"/>
    <w:rPr>
      <w:rFonts w:eastAsiaTheme="majorEastAsia" w:cstheme="majorBidi"/>
      <w:b/>
      <w:spacing w:val="3"/>
      <w:sz w:val="17"/>
    </w:rPr>
  </w:style>
  <w:style w:type="character" w:customStyle="1" w:styleId="SuisseIntl">
    <w:name w:val="Suisse Int'l"/>
    <w:basedOn w:val="Absatz-Standardschriftart"/>
    <w:uiPriority w:val="4"/>
    <w:qFormat/>
    <w:rsid w:val="000900DA"/>
    <w:rPr>
      <w:rFonts w:asciiTheme="minorHAnsi" w:hAnsiTheme="minorHAnsi"/>
      <w:b w:val="0"/>
      <w:bCs w:val="0"/>
      <w:i w:val="0"/>
      <w:iCs w:val="0"/>
    </w:rPr>
  </w:style>
  <w:style w:type="character" w:customStyle="1" w:styleId="SuisseIntlItalic">
    <w:name w:val="Suisse Int'l Italic"/>
    <w:basedOn w:val="Absatz-Standardschriftart"/>
    <w:uiPriority w:val="6"/>
    <w:qFormat/>
    <w:rsid w:val="007D091F"/>
    <w:rPr>
      <w:rFonts w:asciiTheme="minorHAnsi" w:hAnsiTheme="minorHAnsi"/>
      <w:b w:val="0"/>
      <w:bCs w:val="0"/>
      <w:i/>
      <w:iCs w:val="0"/>
    </w:rPr>
  </w:style>
  <w:style w:type="character" w:customStyle="1" w:styleId="SuisseIntlBold">
    <w:name w:val="Suisse Int'l Bold"/>
    <w:basedOn w:val="Absatz-Standardschriftart"/>
    <w:uiPriority w:val="6"/>
    <w:qFormat/>
    <w:rsid w:val="007D091F"/>
    <w:rPr>
      <w:rFonts w:asciiTheme="minorHAnsi" w:hAnsiTheme="minorHAnsi"/>
      <w:b/>
      <w:bCs w:val="0"/>
      <w:i w:val="0"/>
      <w:iCs w:val="0"/>
    </w:rPr>
  </w:style>
  <w:style w:type="character" w:customStyle="1" w:styleId="SuisseIntlBoldItalic">
    <w:name w:val="Suisse Int'l Bold Italic"/>
    <w:basedOn w:val="Absatz-Standardschriftart"/>
    <w:uiPriority w:val="7"/>
    <w:qFormat/>
    <w:rsid w:val="007D091F"/>
    <w:rPr>
      <w:rFonts w:asciiTheme="minorHAnsi" w:hAnsiTheme="minorHAnsi"/>
      <w:b/>
      <w:bCs w:val="0"/>
      <w:i/>
      <w:iCs w:val="0"/>
    </w:rPr>
  </w:style>
  <w:style w:type="numbering" w:customStyle="1" w:styleId="wuptitelliste">
    <w:name w:val="wup_titelliste"/>
    <w:uiPriority w:val="99"/>
    <w:rsid w:val="002B24FC"/>
    <w:pPr>
      <w:numPr>
        <w:numId w:val="2"/>
      </w:numPr>
    </w:pPr>
  </w:style>
  <w:style w:type="paragraph" w:customStyle="1" w:styleId="berschrift1ohneNummerierung">
    <w:name w:val="Überschrift 1 ohne Nummerierung"/>
    <w:basedOn w:val="berschrift1"/>
    <w:next w:val="StandardBlocksatz"/>
    <w:link w:val="berschrift1ohneNummerierungZchn"/>
    <w:uiPriority w:val="12"/>
    <w:qFormat/>
    <w:rsid w:val="00AA1407"/>
    <w:pPr>
      <w:numPr>
        <w:numId w:val="0"/>
      </w:numPr>
    </w:pPr>
  </w:style>
  <w:style w:type="paragraph" w:customStyle="1" w:styleId="Untertitelklein">
    <w:name w:val="Untertitel klein"/>
    <w:basedOn w:val="Untertitel"/>
    <w:next w:val="StandardBlocksatz"/>
    <w:uiPriority w:val="14"/>
    <w:qFormat/>
    <w:rsid w:val="00F140D5"/>
    <w:pPr>
      <w:spacing w:after="0" w:line="350" w:lineRule="atLeast"/>
    </w:pPr>
    <w:rPr>
      <w:sz w:val="30"/>
      <w:szCs w:val="24"/>
    </w:rPr>
  </w:style>
  <w:style w:type="character" w:customStyle="1" w:styleId="berschrift4Zchn">
    <w:name w:val="Überschrift 4 Zchn"/>
    <w:aliases w:val="4 Zchn"/>
    <w:basedOn w:val="Absatz-Standardschriftart"/>
    <w:link w:val="berschrift4"/>
    <w:uiPriority w:val="12"/>
    <w:rsid w:val="007D091F"/>
    <w:rPr>
      <w:rFonts w:eastAsiaTheme="majorEastAsia" w:cstheme="majorBidi"/>
      <w:b/>
      <w:spacing w:val="3"/>
      <w:sz w:val="17"/>
    </w:rPr>
  </w:style>
  <w:style w:type="paragraph" w:styleId="Verzeichnis1">
    <w:name w:val="toc 1"/>
    <w:basedOn w:val="Standard"/>
    <w:next w:val="Standard"/>
    <w:autoRedefine/>
    <w:uiPriority w:val="39"/>
    <w:rsid w:val="00CD7365"/>
    <w:pPr>
      <w:tabs>
        <w:tab w:val="left" w:pos="0"/>
        <w:tab w:val="left" w:pos="567"/>
        <w:tab w:val="right" w:pos="7144"/>
      </w:tabs>
      <w:spacing w:before="250"/>
      <w:ind w:left="-624"/>
    </w:pPr>
    <w:rPr>
      <w:rFonts w:ascii="Suisse Int'l" w:hAnsi="Suisse Int'l"/>
      <w:b/>
      <w:bCs/>
    </w:rPr>
  </w:style>
  <w:style w:type="paragraph" w:styleId="Verzeichnis2">
    <w:name w:val="toc 2"/>
    <w:basedOn w:val="Standard"/>
    <w:next w:val="Standard"/>
    <w:autoRedefine/>
    <w:uiPriority w:val="39"/>
    <w:rsid w:val="00CD7365"/>
    <w:pPr>
      <w:tabs>
        <w:tab w:val="left" w:pos="0"/>
        <w:tab w:val="left" w:pos="567"/>
        <w:tab w:val="right" w:pos="7144"/>
      </w:tabs>
      <w:spacing w:before="250"/>
    </w:pPr>
    <w:rPr>
      <w:rFonts w:ascii="Suisse Int'l" w:hAnsi="Suisse Int'l"/>
      <w:b/>
      <w:bCs/>
    </w:rPr>
  </w:style>
  <w:style w:type="paragraph" w:styleId="Verzeichnis3">
    <w:name w:val="toc 3"/>
    <w:basedOn w:val="Standard"/>
    <w:next w:val="Standard"/>
    <w:autoRedefine/>
    <w:uiPriority w:val="39"/>
    <w:rsid w:val="00CD7365"/>
    <w:pPr>
      <w:tabs>
        <w:tab w:val="left" w:pos="0"/>
        <w:tab w:val="left" w:pos="567"/>
        <w:tab w:val="right" w:pos="7144"/>
      </w:tabs>
      <w:ind w:left="56" w:hanging="680"/>
    </w:pPr>
  </w:style>
  <w:style w:type="paragraph" w:styleId="Titel">
    <w:name w:val="Title"/>
    <w:basedOn w:val="Standard"/>
    <w:link w:val="TitelZchn"/>
    <w:uiPriority w:val="13"/>
    <w:qFormat/>
    <w:rsid w:val="00B5184A"/>
    <w:pPr>
      <w:spacing w:after="300" w:line="500" w:lineRule="exact"/>
      <w:contextualSpacing/>
    </w:pPr>
    <w:rPr>
      <w:rFonts w:asciiTheme="majorHAnsi" w:eastAsiaTheme="majorEastAsia" w:hAnsiTheme="majorHAnsi" w:cstheme="majorBidi"/>
      <w:kern w:val="24"/>
      <w:sz w:val="48"/>
      <w:szCs w:val="32"/>
    </w:rPr>
  </w:style>
  <w:style w:type="character" w:customStyle="1" w:styleId="TitelZchn">
    <w:name w:val="Titel Zchn"/>
    <w:basedOn w:val="Absatz-Standardschriftart"/>
    <w:link w:val="Titel"/>
    <w:uiPriority w:val="13"/>
    <w:rsid w:val="00B5184A"/>
    <w:rPr>
      <w:rFonts w:asciiTheme="majorHAnsi" w:eastAsiaTheme="majorEastAsia" w:hAnsiTheme="majorHAnsi" w:cstheme="majorBidi"/>
      <w:spacing w:val="3"/>
      <w:kern w:val="24"/>
      <w:sz w:val="48"/>
      <w:szCs w:val="32"/>
    </w:rPr>
  </w:style>
  <w:style w:type="paragraph" w:customStyle="1" w:styleId="Standardklein">
    <w:name w:val="Standard klein"/>
    <w:basedOn w:val="StandardBlocksatz"/>
    <w:rsid w:val="00F140D5"/>
    <w:pPr>
      <w:spacing w:line="200" w:lineRule="atLeast"/>
    </w:pPr>
    <w:rPr>
      <w:sz w:val="14"/>
      <w:szCs w:val="16"/>
    </w:rPr>
  </w:style>
  <w:style w:type="paragraph" w:styleId="Funotentext">
    <w:name w:val="footnote text"/>
    <w:basedOn w:val="Standard"/>
    <w:link w:val="FunotentextZchn"/>
    <w:unhideWhenUsed/>
    <w:rsid w:val="00231FDD"/>
    <w:pPr>
      <w:tabs>
        <w:tab w:val="left" w:pos="170"/>
      </w:tabs>
      <w:spacing w:line="200" w:lineRule="exact"/>
      <w:ind w:left="170" w:hanging="170"/>
    </w:pPr>
    <w:rPr>
      <w:spacing w:val="0"/>
      <w:sz w:val="14"/>
    </w:rPr>
  </w:style>
  <w:style w:type="character" w:customStyle="1" w:styleId="FunotentextZchn">
    <w:name w:val="Fußnotentext Zchn"/>
    <w:basedOn w:val="Absatz-Standardschriftart"/>
    <w:link w:val="Funotentext"/>
    <w:rsid w:val="00231FDD"/>
    <w:rPr>
      <w:sz w:val="14"/>
    </w:rPr>
  </w:style>
  <w:style w:type="character" w:styleId="Funotenzeichen">
    <w:name w:val="footnote reference"/>
    <w:basedOn w:val="Absatz-Standardschriftart"/>
    <w:unhideWhenUsed/>
    <w:rsid w:val="00AE1993"/>
    <w:rPr>
      <w:position w:val="0"/>
      <w:vertAlign w:val="superscript"/>
    </w:rPr>
  </w:style>
  <w:style w:type="paragraph" w:customStyle="1" w:styleId="Marginalspalte">
    <w:name w:val="Marginalspalte"/>
    <w:basedOn w:val="Standard"/>
    <w:uiPriority w:val="1"/>
    <w:qFormat/>
    <w:rsid w:val="00222605"/>
    <w:pPr>
      <w:framePr w:w="1962" w:hSpace="142" w:vSpace="142" w:wrap="around" w:vAnchor="text" w:hAnchor="page" w:x="9073" w:y="58" w:anchorLock="1"/>
      <w:spacing w:line="200" w:lineRule="exact"/>
    </w:pPr>
    <w:rPr>
      <w:spacing w:val="0"/>
      <w:sz w:val="14"/>
    </w:rPr>
  </w:style>
  <w:style w:type="character" w:customStyle="1" w:styleId="SuisseIntlCondensed">
    <w:name w:val="Suisse Int'l Condensed"/>
    <w:basedOn w:val="Absatz-Standardschriftart"/>
    <w:uiPriority w:val="7"/>
    <w:qFormat/>
    <w:rsid w:val="00365672"/>
    <w:rPr>
      <w:rFonts w:ascii="Suisse Int'l Cond Italic" w:hAnsi="Suisse Int'l Cond Italic"/>
      <w14:numSpacing w14:val="tabular"/>
    </w:rPr>
  </w:style>
  <w:style w:type="character" w:customStyle="1" w:styleId="SuisseIntlCondensedItalic">
    <w:name w:val="Suisse Int'l Condensed Italic"/>
    <w:basedOn w:val="Absatz-Standardschriftart"/>
    <w:uiPriority w:val="7"/>
    <w:qFormat/>
    <w:rsid w:val="00365672"/>
    <w:rPr>
      <w:rFonts w:ascii="Suisse Int'l Cond Italic" w:hAnsi="Suisse Int'l Cond Italic"/>
      <w:b w:val="0"/>
      <w:bCs w:val="0"/>
      <w:i/>
      <w:iCs/>
      <w14:numSpacing w14:val="tabular"/>
    </w:rPr>
  </w:style>
  <w:style w:type="character" w:customStyle="1" w:styleId="SuisseIntlCondensedBold">
    <w:name w:val="Suisse Int'l Condensed Bold"/>
    <w:basedOn w:val="Absatz-Standardschriftart"/>
    <w:uiPriority w:val="7"/>
    <w:qFormat/>
    <w:rsid w:val="00365672"/>
    <w:rPr>
      <w:rFonts w:ascii="Suisse Int'l Cond Italic" w:hAnsi="Suisse Int'l Cond Italic"/>
      <w:b/>
      <w:bCs/>
      <w:i w:val="0"/>
      <w:iCs w:val="0"/>
      <w14:numSpacing w14:val="tabular"/>
    </w:rPr>
  </w:style>
  <w:style w:type="character" w:customStyle="1" w:styleId="SuisseIntlCondensedBoldItalic">
    <w:name w:val="Suisse Int'l Condensed Bold Italic"/>
    <w:basedOn w:val="Absatz-Standardschriftart"/>
    <w:uiPriority w:val="8"/>
    <w:qFormat/>
    <w:rsid w:val="00365672"/>
    <w:rPr>
      <w:rFonts w:ascii="Suisse Int'l Cond Italic" w:hAnsi="Suisse Int'l Cond Italic"/>
      <w:b/>
      <w:bCs/>
      <w:i/>
      <w:iCs/>
      <w14:numSpacing w14:val="tabular"/>
    </w:rPr>
  </w:style>
  <w:style w:type="paragraph" w:customStyle="1" w:styleId="Tabelle">
    <w:name w:val="Tabelle"/>
    <w:basedOn w:val="Standard"/>
    <w:qFormat/>
    <w:rsid w:val="00365672"/>
    <w:pPr>
      <w:spacing w:line="240" w:lineRule="atLeast"/>
    </w:pPr>
    <w:rPr>
      <w:rFonts w:ascii="Suisse Int'l Cond Italic" w:hAnsi="Suisse Int'l Cond Italic"/>
      <w:spacing w:val="0"/>
      <w:sz w:val="14"/>
      <w:szCs w:val="16"/>
      <w14:numSpacing w14:val="tabular"/>
    </w:rPr>
  </w:style>
  <w:style w:type="paragraph" w:styleId="Beschriftung">
    <w:name w:val="caption"/>
    <w:basedOn w:val="Standard"/>
    <w:next w:val="Standard"/>
    <w:uiPriority w:val="35"/>
    <w:semiHidden/>
    <w:rsid w:val="005065BE"/>
    <w:pPr>
      <w:spacing w:line="240" w:lineRule="atLeast"/>
    </w:pPr>
    <w:rPr>
      <w:spacing w:val="0"/>
      <w:sz w:val="16"/>
      <w:szCs w:val="16"/>
    </w:rPr>
  </w:style>
  <w:style w:type="paragraph" w:styleId="Untertitel">
    <w:name w:val="Subtitle"/>
    <w:basedOn w:val="Titel"/>
    <w:next w:val="StandardBlocksatz"/>
    <w:link w:val="UntertitelZchn"/>
    <w:uiPriority w:val="14"/>
    <w:qFormat/>
    <w:rsid w:val="006A68CE"/>
    <w:pPr>
      <w:numPr>
        <w:ilvl w:val="1"/>
      </w:numPr>
      <w:tabs>
        <w:tab w:val="left" w:pos="567"/>
      </w:tabs>
      <w:spacing w:line="390" w:lineRule="atLeast"/>
    </w:pPr>
    <w:rPr>
      <w:sz w:val="34"/>
      <w:szCs w:val="28"/>
    </w:rPr>
  </w:style>
  <w:style w:type="character" w:customStyle="1" w:styleId="UntertitelZchn">
    <w:name w:val="Untertitel Zchn"/>
    <w:basedOn w:val="Absatz-Standardschriftart"/>
    <w:link w:val="Untertitel"/>
    <w:uiPriority w:val="14"/>
    <w:rsid w:val="006A68CE"/>
    <w:rPr>
      <w:rFonts w:asciiTheme="majorHAnsi" w:eastAsiaTheme="majorEastAsia" w:hAnsiTheme="majorHAnsi" w:cstheme="majorBidi"/>
      <w:spacing w:val="3"/>
      <w:kern w:val="24"/>
      <w:sz w:val="34"/>
      <w:szCs w:val="28"/>
    </w:rPr>
  </w:style>
  <w:style w:type="paragraph" w:customStyle="1" w:styleId="KopfzeileBold">
    <w:name w:val="Kopfzeile Bold"/>
    <w:basedOn w:val="Kopfzeile"/>
    <w:link w:val="KopfzeileBoldZchn"/>
    <w:uiPriority w:val="23"/>
    <w:rsid w:val="007D091F"/>
    <w:rPr>
      <w:b/>
      <w:spacing w:val="3"/>
    </w:rPr>
  </w:style>
  <w:style w:type="character" w:customStyle="1" w:styleId="KopfzeileBoldZchn">
    <w:name w:val="Kopfzeile Bold Zchn"/>
    <w:basedOn w:val="KopfzeileZchn"/>
    <w:link w:val="KopfzeileBold"/>
    <w:uiPriority w:val="23"/>
    <w:rsid w:val="007D091F"/>
    <w:rPr>
      <w:b/>
      <w:noProof/>
      <w:spacing w:val="3"/>
      <w:sz w:val="14"/>
      <w:szCs w:val="16"/>
    </w:rPr>
  </w:style>
  <w:style w:type="character" w:customStyle="1" w:styleId="berschrift5Zchn">
    <w:name w:val="Überschrift 5 Zchn"/>
    <w:basedOn w:val="Absatz-Standardschriftart"/>
    <w:link w:val="berschrift5"/>
    <w:uiPriority w:val="12"/>
    <w:semiHidden/>
    <w:rsid w:val="007D091F"/>
    <w:rPr>
      <w:rFonts w:asciiTheme="majorHAnsi" w:eastAsiaTheme="majorEastAsia" w:hAnsiTheme="majorHAnsi" w:cstheme="majorBidi"/>
      <w:color w:val="CB2116" w:themeColor="accent1" w:themeShade="BF"/>
      <w:spacing w:val="3"/>
      <w:sz w:val="17"/>
    </w:rPr>
  </w:style>
  <w:style w:type="table" w:styleId="Tabellenraster">
    <w:name w:val="Table Grid"/>
    <w:basedOn w:val="NormaleTabelle"/>
    <w:uiPriority w:val="59"/>
    <w:rsid w:val="007F43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62A"/>
    <w:rPr>
      <w:sz w:val="16"/>
      <w:szCs w:val="16"/>
    </w:rPr>
  </w:style>
  <w:style w:type="paragraph" w:styleId="Kommentartext">
    <w:name w:val="annotation text"/>
    <w:basedOn w:val="Standard"/>
    <w:link w:val="KommentartextZchn"/>
    <w:uiPriority w:val="99"/>
    <w:semiHidden/>
    <w:unhideWhenUsed/>
    <w:rsid w:val="008B462A"/>
    <w:pPr>
      <w:spacing w:line="240" w:lineRule="auto"/>
    </w:pPr>
    <w:rPr>
      <w:sz w:val="20"/>
    </w:rPr>
  </w:style>
  <w:style w:type="character" w:customStyle="1" w:styleId="KommentartextZchn">
    <w:name w:val="Kommentartext Zchn"/>
    <w:basedOn w:val="Absatz-Standardschriftart"/>
    <w:link w:val="Kommentartext"/>
    <w:uiPriority w:val="99"/>
    <w:semiHidden/>
    <w:rsid w:val="008B462A"/>
    <w:rPr>
      <w:spacing w:val="3"/>
    </w:rPr>
  </w:style>
  <w:style w:type="paragraph" w:styleId="Kommentarthema">
    <w:name w:val="annotation subject"/>
    <w:basedOn w:val="Kommentartext"/>
    <w:next w:val="Kommentartext"/>
    <w:link w:val="KommentarthemaZchn"/>
    <w:uiPriority w:val="99"/>
    <w:semiHidden/>
    <w:unhideWhenUsed/>
    <w:rsid w:val="008B462A"/>
    <w:rPr>
      <w:b/>
      <w:bCs/>
    </w:rPr>
  </w:style>
  <w:style w:type="character" w:customStyle="1" w:styleId="KommentarthemaZchn">
    <w:name w:val="Kommentarthema Zchn"/>
    <w:basedOn w:val="KommentartextZchn"/>
    <w:link w:val="Kommentarthema"/>
    <w:uiPriority w:val="99"/>
    <w:semiHidden/>
    <w:rsid w:val="008B462A"/>
    <w:rPr>
      <w:b/>
      <w:bCs/>
      <w:spacing w:val="3"/>
    </w:rPr>
  </w:style>
  <w:style w:type="paragraph" w:styleId="Inhaltsverzeichnisberschrift">
    <w:name w:val="TOC Heading"/>
    <w:basedOn w:val="berschrift1"/>
    <w:next w:val="Standard"/>
    <w:uiPriority w:val="39"/>
    <w:unhideWhenUsed/>
    <w:qFormat/>
    <w:rsid w:val="00B36502"/>
    <w:pPr>
      <w:numPr>
        <w:numId w:val="0"/>
      </w:numPr>
      <w:spacing w:before="240" w:after="0" w:line="259" w:lineRule="auto"/>
      <w:contextualSpacing w:val="0"/>
      <w:outlineLvl w:val="9"/>
    </w:pPr>
    <w:rPr>
      <w:color w:val="CB2116" w:themeColor="accent1" w:themeShade="BF"/>
      <w:spacing w:val="0"/>
      <w:sz w:val="32"/>
      <w:szCs w:val="32"/>
      <w:lang w:val="en-US"/>
    </w:rPr>
  </w:style>
  <w:style w:type="character" w:styleId="Hyperlink">
    <w:name w:val="Hyperlink"/>
    <w:basedOn w:val="Absatz-Standardschriftart"/>
    <w:uiPriority w:val="99"/>
    <w:unhideWhenUsed/>
    <w:rsid w:val="00B36502"/>
    <w:rPr>
      <w:color w:val="0563C1" w:themeColor="hyperlink"/>
      <w:u w:val="single"/>
    </w:rPr>
  </w:style>
  <w:style w:type="paragraph" w:customStyle="1" w:styleId="MarginalspalteGrundtext">
    <w:name w:val="Marginalspalte Grundtext"/>
    <w:basedOn w:val="Standard"/>
    <w:uiPriority w:val="99"/>
    <w:rsid w:val="00DE01E6"/>
    <w:pPr>
      <w:autoSpaceDE w:val="0"/>
      <w:autoSpaceDN w:val="0"/>
      <w:adjustRightInd w:val="0"/>
      <w:spacing w:line="200" w:lineRule="atLeast"/>
      <w:textAlignment w:val="center"/>
    </w:pPr>
    <w:rPr>
      <w:rFonts w:ascii="Suisse Int'l" w:hAnsi="Suisse Int'l" w:cs="Suisse Int'l"/>
      <w:color w:val="000000"/>
      <w:spacing w:val="2"/>
      <w:sz w:val="14"/>
      <w:szCs w:val="14"/>
      <w:lang w:val="de-DE"/>
    </w:rPr>
  </w:style>
  <w:style w:type="paragraph" w:styleId="Verzeichnis4">
    <w:name w:val="toc 4"/>
    <w:basedOn w:val="Standard"/>
    <w:next w:val="Standard"/>
    <w:autoRedefine/>
    <w:uiPriority w:val="39"/>
    <w:rsid w:val="00CD7365"/>
    <w:pPr>
      <w:tabs>
        <w:tab w:val="left" w:pos="0"/>
        <w:tab w:val="left" w:pos="567"/>
        <w:tab w:val="right" w:pos="7144"/>
      </w:tabs>
      <w:ind w:left="56" w:hanging="680"/>
    </w:pPr>
  </w:style>
  <w:style w:type="paragraph" w:styleId="Verzeichnis5">
    <w:name w:val="toc 5"/>
    <w:basedOn w:val="Standard"/>
    <w:next w:val="Standard"/>
    <w:autoRedefine/>
    <w:uiPriority w:val="39"/>
    <w:rsid w:val="00CD7365"/>
    <w:pPr>
      <w:tabs>
        <w:tab w:val="right" w:pos="7144"/>
      </w:tabs>
    </w:pPr>
  </w:style>
  <w:style w:type="character" w:customStyle="1" w:styleId="berschrift1ohneNummerierungZchn">
    <w:name w:val="Überschrift 1 ohne Nummerierung Zchn"/>
    <w:basedOn w:val="Absatz-Standardschriftart"/>
    <w:link w:val="berschrift1ohneNummerierung"/>
    <w:uiPriority w:val="12"/>
    <w:rsid w:val="00AA1407"/>
    <w:rPr>
      <w:rFonts w:asciiTheme="majorHAnsi" w:eastAsiaTheme="majorEastAsia" w:hAnsiTheme="majorHAnsi" w:cstheme="majorBidi"/>
      <w:spacing w:val="3"/>
      <w:sz w:val="34"/>
      <w:szCs w:val="24"/>
    </w:rPr>
  </w:style>
  <w:style w:type="paragraph" w:customStyle="1" w:styleId="MarginalspalteQuelle">
    <w:name w:val="Marginalspalte (Quelle)"/>
    <w:basedOn w:val="Marginalspalte"/>
    <w:uiPriority w:val="1"/>
    <w:rsid w:val="00222605"/>
    <w:pPr>
      <w:framePr w:wrap="around"/>
    </w:pPr>
    <w:rPr>
      <w:rFonts w:ascii="Suisse Int'l" w:hAnsi="Suisse Int'l"/>
      <w:i/>
      <w:iCs/>
      <w:sz w:val="13"/>
    </w:rPr>
  </w:style>
  <w:style w:type="paragraph" w:styleId="Verzeichnis6">
    <w:name w:val="toc 6"/>
    <w:basedOn w:val="Standard"/>
    <w:next w:val="Standard"/>
    <w:autoRedefine/>
    <w:uiPriority w:val="39"/>
    <w:rsid w:val="005B271E"/>
    <w:pPr>
      <w:ind w:left="850"/>
    </w:pPr>
  </w:style>
  <w:style w:type="paragraph" w:styleId="Verzeichnis7">
    <w:name w:val="toc 7"/>
    <w:basedOn w:val="Standard"/>
    <w:next w:val="Standard"/>
    <w:autoRedefine/>
    <w:uiPriority w:val="39"/>
    <w:rsid w:val="005B271E"/>
    <w:pPr>
      <w:ind w:left="1020"/>
    </w:pPr>
  </w:style>
  <w:style w:type="paragraph" w:styleId="Verzeichnis8">
    <w:name w:val="toc 8"/>
    <w:basedOn w:val="Standard"/>
    <w:next w:val="Standard"/>
    <w:autoRedefine/>
    <w:uiPriority w:val="39"/>
    <w:rsid w:val="005B271E"/>
    <w:pPr>
      <w:ind w:left="1190"/>
    </w:pPr>
  </w:style>
  <w:style w:type="paragraph" w:styleId="Verzeichnis9">
    <w:name w:val="toc 9"/>
    <w:basedOn w:val="Standard"/>
    <w:next w:val="Standard"/>
    <w:autoRedefine/>
    <w:uiPriority w:val="39"/>
    <w:rsid w:val="005B271E"/>
    <w:pPr>
      <w:ind w:left="1360"/>
    </w:pPr>
  </w:style>
  <w:style w:type="paragraph" w:styleId="Dokumentstruktur">
    <w:name w:val="Document Map"/>
    <w:basedOn w:val="Standard"/>
    <w:link w:val="DokumentstrukturZchn"/>
    <w:uiPriority w:val="99"/>
    <w:semiHidden/>
    <w:unhideWhenUsed/>
    <w:rsid w:val="00450665"/>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450665"/>
    <w:rPr>
      <w:rFonts w:ascii="Times New Roman" w:hAnsi="Times New Roman"/>
      <w:spacing w:val="3"/>
      <w:sz w:val="24"/>
      <w:szCs w:val="24"/>
    </w:rPr>
  </w:style>
  <w:style w:type="paragraph" w:styleId="berarbeitung">
    <w:name w:val="Revision"/>
    <w:hidden/>
    <w:uiPriority w:val="99"/>
    <w:semiHidden/>
    <w:rsid w:val="00450665"/>
    <w:pPr>
      <w:spacing w:line="240" w:lineRule="auto"/>
    </w:pPr>
    <w:rPr>
      <w:spacing w:val="3"/>
      <w:sz w:val="17"/>
    </w:rPr>
  </w:style>
  <w:style w:type="paragraph" w:customStyle="1" w:styleId="StandardBlocksatz0">
    <w:name w:val="Standard_Blocksatz"/>
    <w:basedOn w:val="Standard"/>
    <w:qFormat/>
    <w:rsid w:val="00450665"/>
    <w:pPr>
      <w:spacing w:line="300" w:lineRule="atLeast"/>
      <w:jc w:val="both"/>
    </w:pPr>
    <w:rPr>
      <w:rFonts w:ascii="Corporate S Regular" w:hAnsi="Corporate S Regular"/>
      <w:spacing w:val="8"/>
      <w:sz w:val="20"/>
      <w:szCs w:val="24"/>
    </w:rPr>
  </w:style>
  <w:style w:type="character" w:customStyle="1" w:styleId="UniversLTStd57Condensed">
    <w:name w:val="Univers LT Std 57 Condensed"/>
    <w:basedOn w:val="Absatz-Standardschriftart"/>
    <w:uiPriority w:val="1"/>
    <w:qFormat/>
    <w:rsid w:val="00BE56B1"/>
    <w:rPr>
      <w:rFonts w:ascii="Univers LT Std 57 Cn" w:hAnsi="Univers LT Std 57 Cn"/>
    </w:rPr>
  </w:style>
  <w:style w:type="character" w:customStyle="1" w:styleId="UniversLTStd67BoldCondensed">
    <w:name w:val="Univers LT Std 67 Bold Condensed"/>
    <w:basedOn w:val="Absatz-Standardschriftart"/>
    <w:uiPriority w:val="1"/>
    <w:qFormat/>
    <w:rsid w:val="00BE56B1"/>
    <w:rPr>
      <w:rFonts w:ascii="Univers LT Std 67 Cn Bold" w:hAnsi="Univers LT Std 67 Cn Bold"/>
    </w:rPr>
  </w:style>
  <w:style w:type="character" w:customStyle="1" w:styleId="CorporateSBold">
    <w:name w:val="Corporate S Bold"/>
    <w:basedOn w:val="Absatz-Standardschriftart"/>
    <w:uiPriority w:val="1"/>
    <w:qFormat/>
    <w:rsid w:val="00F66022"/>
    <w:rPr>
      <w:rFonts w:ascii="Corporate S Bold" w:hAnsi="Corporate S Bold"/>
      <w:b w:val="0"/>
      <w:bCs w:val="0"/>
      <w:i w:val="0"/>
      <w:iCs w:val="0"/>
    </w:rPr>
  </w:style>
  <w:style w:type="character" w:customStyle="1" w:styleId="apple-converted-space">
    <w:name w:val="apple-converted-space"/>
    <w:basedOn w:val="Absatz-Standardschriftart"/>
    <w:rsid w:val="006D3C9D"/>
  </w:style>
  <w:style w:type="character" w:styleId="Hervorhebung">
    <w:name w:val="Emphasis"/>
    <w:basedOn w:val="Absatz-Standardschriftart"/>
    <w:uiPriority w:val="20"/>
    <w:qFormat/>
    <w:rsid w:val="00800A46"/>
    <w:rPr>
      <w:i/>
      <w:iCs/>
    </w:rPr>
  </w:style>
  <w:style w:type="paragraph" w:styleId="Listenabsatz">
    <w:name w:val="List Paragraph"/>
    <w:basedOn w:val="Standard"/>
    <w:uiPriority w:val="34"/>
    <w:semiHidden/>
    <w:rsid w:val="0080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878">
      <w:bodyDiv w:val="1"/>
      <w:marLeft w:val="0"/>
      <w:marRight w:val="0"/>
      <w:marTop w:val="0"/>
      <w:marBottom w:val="0"/>
      <w:divBdr>
        <w:top w:val="none" w:sz="0" w:space="0" w:color="auto"/>
        <w:left w:val="none" w:sz="0" w:space="0" w:color="auto"/>
        <w:bottom w:val="none" w:sz="0" w:space="0" w:color="auto"/>
        <w:right w:val="none" w:sz="0" w:space="0" w:color="auto"/>
      </w:divBdr>
    </w:div>
    <w:div w:id="229459497">
      <w:bodyDiv w:val="1"/>
      <w:marLeft w:val="0"/>
      <w:marRight w:val="0"/>
      <w:marTop w:val="0"/>
      <w:marBottom w:val="0"/>
      <w:divBdr>
        <w:top w:val="none" w:sz="0" w:space="0" w:color="auto"/>
        <w:left w:val="none" w:sz="0" w:space="0" w:color="auto"/>
        <w:bottom w:val="none" w:sz="0" w:space="0" w:color="auto"/>
        <w:right w:val="none" w:sz="0" w:space="0" w:color="auto"/>
      </w:divBdr>
    </w:div>
    <w:div w:id="418060477">
      <w:bodyDiv w:val="1"/>
      <w:marLeft w:val="0"/>
      <w:marRight w:val="0"/>
      <w:marTop w:val="0"/>
      <w:marBottom w:val="0"/>
      <w:divBdr>
        <w:top w:val="none" w:sz="0" w:space="0" w:color="auto"/>
        <w:left w:val="none" w:sz="0" w:space="0" w:color="auto"/>
        <w:bottom w:val="none" w:sz="0" w:space="0" w:color="auto"/>
        <w:right w:val="none" w:sz="0" w:space="0" w:color="auto"/>
      </w:divBdr>
    </w:div>
    <w:div w:id="506136311">
      <w:bodyDiv w:val="1"/>
      <w:marLeft w:val="0"/>
      <w:marRight w:val="0"/>
      <w:marTop w:val="0"/>
      <w:marBottom w:val="0"/>
      <w:divBdr>
        <w:top w:val="none" w:sz="0" w:space="0" w:color="auto"/>
        <w:left w:val="none" w:sz="0" w:space="0" w:color="auto"/>
        <w:bottom w:val="none" w:sz="0" w:space="0" w:color="auto"/>
        <w:right w:val="none" w:sz="0" w:space="0" w:color="auto"/>
      </w:divBdr>
    </w:div>
    <w:div w:id="510722643">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7106317">
      <w:bodyDiv w:val="1"/>
      <w:marLeft w:val="0"/>
      <w:marRight w:val="0"/>
      <w:marTop w:val="0"/>
      <w:marBottom w:val="0"/>
      <w:divBdr>
        <w:top w:val="none" w:sz="0" w:space="0" w:color="auto"/>
        <w:left w:val="none" w:sz="0" w:space="0" w:color="auto"/>
        <w:bottom w:val="none" w:sz="0" w:space="0" w:color="auto"/>
        <w:right w:val="none" w:sz="0" w:space="0" w:color="auto"/>
      </w:divBdr>
    </w:div>
    <w:div w:id="1110592175">
      <w:bodyDiv w:val="1"/>
      <w:marLeft w:val="0"/>
      <w:marRight w:val="0"/>
      <w:marTop w:val="0"/>
      <w:marBottom w:val="0"/>
      <w:divBdr>
        <w:top w:val="none" w:sz="0" w:space="0" w:color="auto"/>
        <w:left w:val="none" w:sz="0" w:space="0" w:color="auto"/>
        <w:bottom w:val="none" w:sz="0" w:space="0" w:color="auto"/>
        <w:right w:val="none" w:sz="0" w:space="0" w:color="auto"/>
      </w:divBdr>
    </w:div>
    <w:div w:id="1318724807">
      <w:bodyDiv w:val="1"/>
      <w:marLeft w:val="0"/>
      <w:marRight w:val="0"/>
      <w:marTop w:val="0"/>
      <w:marBottom w:val="0"/>
      <w:divBdr>
        <w:top w:val="none" w:sz="0" w:space="0" w:color="auto"/>
        <w:left w:val="none" w:sz="0" w:space="0" w:color="auto"/>
        <w:bottom w:val="none" w:sz="0" w:space="0" w:color="auto"/>
        <w:right w:val="none" w:sz="0" w:space="0" w:color="auto"/>
      </w:divBdr>
    </w:div>
    <w:div w:id="1442527009">
      <w:bodyDiv w:val="1"/>
      <w:marLeft w:val="0"/>
      <w:marRight w:val="0"/>
      <w:marTop w:val="0"/>
      <w:marBottom w:val="0"/>
      <w:divBdr>
        <w:top w:val="none" w:sz="0" w:space="0" w:color="auto"/>
        <w:left w:val="none" w:sz="0" w:space="0" w:color="auto"/>
        <w:bottom w:val="none" w:sz="0" w:space="0" w:color="auto"/>
        <w:right w:val="none" w:sz="0" w:space="0" w:color="auto"/>
      </w:divBdr>
    </w:div>
    <w:div w:id="1448163846">
      <w:bodyDiv w:val="1"/>
      <w:marLeft w:val="0"/>
      <w:marRight w:val="0"/>
      <w:marTop w:val="0"/>
      <w:marBottom w:val="0"/>
      <w:divBdr>
        <w:top w:val="none" w:sz="0" w:space="0" w:color="auto"/>
        <w:left w:val="none" w:sz="0" w:space="0" w:color="auto"/>
        <w:bottom w:val="none" w:sz="0" w:space="0" w:color="auto"/>
        <w:right w:val="none" w:sz="0" w:space="0" w:color="auto"/>
      </w:divBdr>
    </w:div>
    <w:div w:id="1544907801">
      <w:bodyDiv w:val="1"/>
      <w:marLeft w:val="0"/>
      <w:marRight w:val="0"/>
      <w:marTop w:val="0"/>
      <w:marBottom w:val="0"/>
      <w:divBdr>
        <w:top w:val="none" w:sz="0" w:space="0" w:color="auto"/>
        <w:left w:val="none" w:sz="0" w:space="0" w:color="auto"/>
        <w:bottom w:val="none" w:sz="0" w:space="0" w:color="auto"/>
        <w:right w:val="none" w:sz="0" w:space="0" w:color="auto"/>
      </w:divBdr>
    </w:div>
    <w:div w:id="1767192985">
      <w:bodyDiv w:val="1"/>
      <w:marLeft w:val="0"/>
      <w:marRight w:val="0"/>
      <w:marTop w:val="0"/>
      <w:marBottom w:val="0"/>
      <w:divBdr>
        <w:top w:val="none" w:sz="0" w:space="0" w:color="auto"/>
        <w:left w:val="none" w:sz="0" w:space="0" w:color="auto"/>
        <w:bottom w:val="none" w:sz="0" w:space="0" w:color="auto"/>
        <w:right w:val="none" w:sz="0" w:space="0" w:color="auto"/>
      </w:divBdr>
    </w:div>
    <w:div w:id="2044358080">
      <w:bodyDiv w:val="1"/>
      <w:marLeft w:val="0"/>
      <w:marRight w:val="0"/>
      <w:marTop w:val="0"/>
      <w:marBottom w:val="0"/>
      <w:divBdr>
        <w:top w:val="none" w:sz="0" w:space="0" w:color="auto"/>
        <w:left w:val="none" w:sz="0" w:space="0" w:color="auto"/>
        <w:bottom w:val="none" w:sz="0" w:space="0" w:color="auto"/>
        <w:right w:val="none" w:sz="0" w:space="0" w:color="auto"/>
      </w:divBdr>
    </w:div>
    <w:div w:id="20940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üest">
  <a:themeElements>
    <a:clrScheme name="Wüest Farben">
      <a:dk1>
        <a:sysClr val="windowText" lastClr="000000"/>
      </a:dk1>
      <a:lt1>
        <a:sysClr val="window" lastClr="FFFFFF"/>
      </a:lt1>
      <a:dk2>
        <a:srgbClr val="44546A"/>
      </a:dk2>
      <a:lt2>
        <a:srgbClr val="E7E6E6"/>
      </a:lt2>
      <a:accent1>
        <a:srgbClr val="EA4E44"/>
      </a:accent1>
      <a:accent2>
        <a:srgbClr val="008ECF"/>
      </a:accent2>
      <a:accent3>
        <a:srgbClr val="F6AF9D"/>
      </a:accent3>
      <a:accent4>
        <a:srgbClr val="A3C4E9"/>
      </a:accent4>
      <a:accent5>
        <a:srgbClr val="FBB900"/>
      </a:accent5>
      <a:accent6>
        <a:srgbClr val="00A75C"/>
      </a:accent6>
      <a:hlink>
        <a:srgbClr val="0563C1"/>
      </a:hlink>
      <a:folHlink>
        <a:srgbClr val="954F72"/>
      </a:folHlink>
    </a:clrScheme>
    <a:fontScheme name="Wüest Schriftarten">
      <a:majorFont>
        <a:latin typeface="Suisse Int'l Thin"/>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A26B-830B-B245-96D2-C17C0CF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Manager/>
  <Company>Wüest&amp;Partner AG</Company>
  <LinksUpToDate>false</LinksUpToDate>
  <CharactersWithSpaces>8954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Eugster</dc:creator>
  <cp:keywords/>
  <dc:description/>
  <cp:lastModifiedBy>Reto Frey</cp:lastModifiedBy>
  <cp:revision>17</cp:revision>
  <cp:lastPrinted>2017-11-20T11:19:00Z</cp:lastPrinted>
  <dcterms:created xsi:type="dcterms:W3CDTF">2022-01-31T15:36:00Z</dcterms:created>
  <dcterms:modified xsi:type="dcterms:W3CDTF">2022-01-31T16:38:00Z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up_auftraggeber">
    <vt:lpwstr>Auftraggeber</vt:lpwstr>
  </property>
  <property fmtid="{D5CDD505-2E9C-101B-9397-08002B2CF9AE}" pid="3" name="wup_berichttitel">
    <vt:lpwstr>Titel des Berichts</vt:lpwstr>
  </property>
</Properties>
</file>