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24" w:rsidRPr="00633637" w:rsidRDefault="003B38C2" w:rsidP="003B38C2">
      <w:pPr>
        <w:pStyle w:val="Heading4"/>
        <w:numPr>
          <w:ilvl w:val="0"/>
          <w:numId w:val="0"/>
        </w:numPr>
        <w:jc w:val="center"/>
        <w:rPr>
          <w:rFonts w:ascii="Times New Roman" w:hAnsi="Times New Roman"/>
          <w:b/>
          <w:sz w:val="28"/>
        </w:rPr>
      </w:pPr>
      <w:bookmarkStart w:id="0" w:name="_GoBack"/>
      <w:bookmarkEnd w:id="0"/>
      <w:r>
        <w:rPr>
          <w:noProof/>
          <w:lang w:val="en-AU" w:eastAsia="en-AU"/>
        </w:rPr>
        <w:drawing>
          <wp:anchor distT="0" distB="0" distL="114300" distR="114300" simplePos="0" relativeHeight="251658240" behindDoc="1" locked="0" layoutInCell="1" allowOverlap="1">
            <wp:simplePos x="0" y="0"/>
            <wp:positionH relativeFrom="column">
              <wp:posOffset>4691380</wp:posOffset>
            </wp:positionH>
            <wp:positionV relativeFrom="paragraph">
              <wp:posOffset>-295192</wp:posOffset>
            </wp:positionV>
            <wp:extent cx="1232719" cy="561975"/>
            <wp:effectExtent l="0" t="0" r="5715" b="0"/>
            <wp:wrapNone/>
            <wp:docPr id="1" name="Picture 1" descr="C:\Users\Clare\AppData\Local\Microsoft\Windows\INetCache\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AppData\Local\Microsoft\Windows\INetCache\Content.Word\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719"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424" w:rsidRPr="00633637">
        <w:rPr>
          <w:rFonts w:ascii="Times New Roman" w:hAnsi="Times New Roman"/>
          <w:b/>
          <w:sz w:val="28"/>
        </w:rPr>
        <w:t>CONFIDENTIALITY AGREEMENT</w:t>
      </w:r>
    </w:p>
    <w:p w:rsidR="00374424" w:rsidRPr="007D1CDB" w:rsidRDefault="00374424" w:rsidP="00374424">
      <w:pPr>
        <w:spacing w:line="240" w:lineRule="atLeast"/>
        <w:jc w:val="left"/>
        <w:rPr>
          <w:rFonts w:ascii="Times New Roman" w:hAnsi="Times New Roman"/>
          <w:b/>
          <w:bCs/>
          <w:sz w:val="22"/>
          <w:szCs w:val="22"/>
        </w:rPr>
      </w:pPr>
    </w:p>
    <w:p w:rsidR="00374424" w:rsidRPr="007D1CDB" w:rsidRDefault="00374424" w:rsidP="00374424">
      <w:pPr>
        <w:spacing w:line="240" w:lineRule="atLeast"/>
        <w:rPr>
          <w:rFonts w:ascii="Times New Roman" w:hAnsi="Times New Roman"/>
          <w:sz w:val="22"/>
          <w:szCs w:val="22"/>
        </w:rPr>
      </w:pPr>
      <w:r w:rsidRPr="007D1CDB">
        <w:rPr>
          <w:rFonts w:ascii="Times New Roman" w:hAnsi="Times New Roman"/>
          <w:b/>
          <w:bCs/>
          <w:sz w:val="22"/>
          <w:szCs w:val="22"/>
        </w:rPr>
        <w:t>THIS AGREEMENT</w:t>
      </w:r>
      <w:r w:rsidRPr="007D1CDB">
        <w:rPr>
          <w:rFonts w:ascii="Times New Roman" w:hAnsi="Times New Roman"/>
          <w:sz w:val="22"/>
          <w:szCs w:val="22"/>
        </w:rPr>
        <w:t xml:space="preserve"> </w:t>
      </w:r>
      <w:r w:rsidR="00DA6D02">
        <w:rPr>
          <w:rFonts w:ascii="Times New Roman" w:hAnsi="Times New Roman"/>
          <w:sz w:val="22"/>
          <w:szCs w:val="22"/>
        </w:rPr>
        <w:t xml:space="preserve">(the </w:t>
      </w:r>
      <w:r w:rsidR="00DA6D02" w:rsidRPr="007D1CDB">
        <w:rPr>
          <w:rFonts w:ascii="Times New Roman" w:hAnsi="Times New Roman"/>
          <w:sz w:val="22"/>
          <w:szCs w:val="22"/>
        </w:rPr>
        <w:t>"</w:t>
      </w:r>
      <w:r w:rsidR="00DA6D02" w:rsidRPr="00DA6D02">
        <w:rPr>
          <w:rFonts w:ascii="Times New Roman" w:hAnsi="Times New Roman"/>
          <w:b/>
          <w:sz w:val="22"/>
          <w:szCs w:val="22"/>
        </w:rPr>
        <w:t>Agreement</w:t>
      </w:r>
      <w:r w:rsidR="00DA6D02" w:rsidRPr="007D1CDB">
        <w:rPr>
          <w:rFonts w:ascii="Times New Roman" w:hAnsi="Times New Roman"/>
          <w:sz w:val="22"/>
          <w:szCs w:val="22"/>
        </w:rPr>
        <w:t>"</w:t>
      </w:r>
      <w:r w:rsidR="00DA6D02">
        <w:rPr>
          <w:rFonts w:ascii="Times New Roman" w:hAnsi="Times New Roman"/>
          <w:sz w:val="22"/>
          <w:szCs w:val="22"/>
        </w:rPr>
        <w:t xml:space="preserve">) </w:t>
      </w:r>
      <w:r w:rsidRPr="00DA6D02">
        <w:rPr>
          <w:rFonts w:ascii="Times New Roman" w:hAnsi="Times New Roman"/>
          <w:sz w:val="22"/>
          <w:szCs w:val="22"/>
        </w:rPr>
        <w:t>is</w:t>
      </w:r>
      <w:r w:rsidRPr="007D1CDB">
        <w:rPr>
          <w:rFonts w:ascii="Times New Roman" w:hAnsi="Times New Roman"/>
          <w:sz w:val="22"/>
          <w:szCs w:val="22"/>
        </w:rPr>
        <w:t xml:space="preserve"> made on </w:t>
      </w:r>
      <w:r w:rsidR="00BF3621" w:rsidRPr="00BF3621">
        <w:rPr>
          <w:rFonts w:ascii="Times New Roman" w:hAnsi="Times New Roman"/>
          <w:sz w:val="22"/>
          <w:szCs w:val="22"/>
          <w:highlight w:val="yellow"/>
        </w:rPr>
        <w:t>[Current Date]</w:t>
      </w:r>
    </w:p>
    <w:p w:rsidR="00374424" w:rsidRPr="007D1CDB" w:rsidRDefault="00374424" w:rsidP="00374424">
      <w:pPr>
        <w:spacing w:line="240" w:lineRule="atLeast"/>
        <w:rPr>
          <w:rFonts w:ascii="Times New Roman" w:hAnsi="Times New Roman"/>
          <w:sz w:val="22"/>
          <w:szCs w:val="22"/>
        </w:rPr>
      </w:pPr>
      <w:r w:rsidRPr="007D1CDB">
        <w:rPr>
          <w:rFonts w:ascii="Times New Roman" w:hAnsi="Times New Roman"/>
          <w:b/>
          <w:bCs/>
          <w:sz w:val="22"/>
          <w:szCs w:val="22"/>
        </w:rPr>
        <w:t>BETWEEN</w:t>
      </w:r>
      <w:r w:rsidRPr="007D1CDB">
        <w:rPr>
          <w:rFonts w:ascii="Times New Roman" w:hAnsi="Times New Roman"/>
          <w:sz w:val="22"/>
          <w:szCs w:val="22"/>
        </w:rPr>
        <w:t>:</w:t>
      </w:r>
    </w:p>
    <w:p w:rsidR="00374424" w:rsidRPr="007D1CDB" w:rsidRDefault="00374424" w:rsidP="00374424">
      <w:pPr>
        <w:spacing w:line="240" w:lineRule="atLeast"/>
        <w:ind w:left="709" w:hanging="709"/>
        <w:rPr>
          <w:rFonts w:ascii="Times New Roman" w:hAnsi="Times New Roman"/>
          <w:sz w:val="22"/>
          <w:szCs w:val="22"/>
        </w:rPr>
      </w:pPr>
      <w:r w:rsidRPr="007D1CDB">
        <w:rPr>
          <w:rFonts w:ascii="Times New Roman" w:hAnsi="Times New Roman"/>
          <w:sz w:val="22"/>
          <w:szCs w:val="22"/>
        </w:rPr>
        <w:t>(1)</w:t>
      </w:r>
      <w:r w:rsidRPr="007D1CDB">
        <w:rPr>
          <w:rFonts w:ascii="Times New Roman" w:hAnsi="Times New Roman"/>
          <w:sz w:val="22"/>
          <w:szCs w:val="22"/>
        </w:rPr>
        <w:tab/>
      </w:r>
      <w:r w:rsidR="00BC4D47" w:rsidRPr="00F95091">
        <w:rPr>
          <w:rFonts w:ascii="Times New Roman" w:hAnsi="Times New Roman"/>
          <w:b/>
          <w:sz w:val="22"/>
          <w:szCs w:val="22"/>
          <w:highlight w:val="yellow"/>
        </w:rPr>
        <w:t>[Your Company Name]</w:t>
      </w:r>
      <w:r w:rsidR="00633637">
        <w:rPr>
          <w:rFonts w:ascii="Times New Roman" w:hAnsi="Times New Roman"/>
          <w:sz w:val="22"/>
          <w:szCs w:val="22"/>
        </w:rPr>
        <w:t>,</w:t>
      </w:r>
      <w:r w:rsidRPr="007D1CDB">
        <w:rPr>
          <w:rFonts w:ascii="Times New Roman" w:hAnsi="Times New Roman"/>
          <w:sz w:val="22"/>
          <w:szCs w:val="22"/>
        </w:rPr>
        <w:t xml:space="preserve"> incorporated under the laws of</w:t>
      </w:r>
      <w:r w:rsidR="00BC4D47">
        <w:rPr>
          <w:rFonts w:ascii="Times New Roman" w:hAnsi="Times New Roman"/>
          <w:sz w:val="22"/>
          <w:szCs w:val="22"/>
        </w:rPr>
        <w:t xml:space="preserve"> [Your country of incorporation]</w:t>
      </w:r>
      <w:r w:rsidRPr="007D1CDB">
        <w:rPr>
          <w:rFonts w:ascii="Times New Roman" w:hAnsi="Times New Roman"/>
          <w:sz w:val="22"/>
          <w:szCs w:val="22"/>
        </w:rPr>
        <w:t>, having its registered office at</w:t>
      </w:r>
      <w:r w:rsidR="00BC4D47">
        <w:rPr>
          <w:rFonts w:ascii="Times New Roman" w:hAnsi="Times New Roman"/>
          <w:sz w:val="22"/>
          <w:szCs w:val="22"/>
        </w:rPr>
        <w:t xml:space="preserve"> [Your legal Address]</w:t>
      </w:r>
      <w:r w:rsidRPr="007D1CDB">
        <w:rPr>
          <w:rFonts w:ascii="Times New Roman" w:hAnsi="Times New Roman"/>
          <w:sz w:val="22"/>
          <w:szCs w:val="22"/>
        </w:rPr>
        <w:t>; and</w:t>
      </w:r>
    </w:p>
    <w:p w:rsidR="001A5B73" w:rsidRDefault="001A5B73" w:rsidP="001A5B73">
      <w:pPr>
        <w:spacing w:line="240" w:lineRule="atLeast"/>
        <w:ind w:left="709" w:hanging="709"/>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b/>
          <w:sz w:val="22"/>
          <w:szCs w:val="22"/>
        </w:rPr>
        <w:t>2° Investing Initiative Deutschland e.V.</w:t>
      </w:r>
      <w:r>
        <w:rPr>
          <w:rFonts w:ascii="Times New Roman" w:hAnsi="Times New Roman"/>
          <w:sz w:val="22"/>
          <w:szCs w:val="22"/>
        </w:rPr>
        <w:t>, a Non-Government Organisation incorporated in Germany (Company No: 95167518) having its registered office at Am Kupfergraben 6a, 10117 Berlin (the</w:t>
      </w:r>
      <w:r>
        <w:rPr>
          <w:rFonts w:ascii="Times New Roman" w:hAnsi="Times New Roman"/>
          <w:b/>
          <w:bCs/>
          <w:sz w:val="22"/>
          <w:szCs w:val="22"/>
        </w:rPr>
        <w:t xml:space="preserve"> </w:t>
      </w:r>
      <w:r>
        <w:rPr>
          <w:rFonts w:ascii="Times New Roman" w:hAnsi="Times New Roman"/>
          <w:sz w:val="22"/>
          <w:szCs w:val="22"/>
        </w:rPr>
        <w:t>"</w:t>
      </w:r>
      <w:r>
        <w:rPr>
          <w:rFonts w:ascii="Times New Roman" w:hAnsi="Times New Roman"/>
          <w:b/>
          <w:bCs/>
          <w:sz w:val="22"/>
          <w:szCs w:val="22"/>
        </w:rPr>
        <w:t>Company</w:t>
      </w:r>
      <w:r>
        <w:rPr>
          <w:rFonts w:ascii="Times New Roman" w:hAnsi="Times New Roman"/>
          <w:sz w:val="22"/>
          <w:szCs w:val="22"/>
        </w:rPr>
        <w:t>").</w:t>
      </w:r>
    </w:p>
    <w:p w:rsidR="00374424" w:rsidRPr="007D1CDB" w:rsidRDefault="00374424" w:rsidP="00374424">
      <w:pPr>
        <w:spacing w:line="240" w:lineRule="atLeast"/>
        <w:rPr>
          <w:rFonts w:ascii="Times New Roman" w:hAnsi="Times New Roman"/>
          <w:sz w:val="22"/>
          <w:szCs w:val="22"/>
        </w:rPr>
      </w:pPr>
      <w:r w:rsidRPr="007D1CDB">
        <w:rPr>
          <w:rFonts w:ascii="Times New Roman" w:hAnsi="Times New Roman"/>
          <w:b/>
          <w:bCs/>
          <w:sz w:val="22"/>
          <w:szCs w:val="22"/>
        </w:rPr>
        <w:t>INTRODUCTION</w:t>
      </w:r>
      <w:r w:rsidRPr="007D1CDB">
        <w:rPr>
          <w:rFonts w:ascii="Times New Roman" w:hAnsi="Times New Roman"/>
          <w:sz w:val="22"/>
          <w:szCs w:val="22"/>
        </w:rPr>
        <w:t>:</w:t>
      </w:r>
    </w:p>
    <w:p w:rsidR="00374424" w:rsidRPr="007F700A" w:rsidRDefault="00BC4D47" w:rsidP="007F700A">
      <w:pPr>
        <w:spacing w:line="240" w:lineRule="atLeast"/>
        <w:rPr>
          <w:rFonts w:ascii="Times New Roman" w:hAnsi="Times New Roman"/>
          <w:sz w:val="22"/>
          <w:szCs w:val="22"/>
        </w:rPr>
      </w:pPr>
      <w:r w:rsidRPr="00BC4D47">
        <w:rPr>
          <w:rFonts w:ascii="Times New Roman" w:hAnsi="Times New Roman"/>
          <w:sz w:val="22"/>
          <w:szCs w:val="22"/>
          <w:highlight w:val="yellow"/>
        </w:rPr>
        <w:t>[Your Company Name]</w:t>
      </w:r>
      <w:r>
        <w:rPr>
          <w:rFonts w:ascii="Times New Roman" w:hAnsi="Times New Roman"/>
          <w:sz w:val="22"/>
          <w:szCs w:val="22"/>
        </w:rPr>
        <w:t xml:space="preserve"> </w:t>
      </w:r>
      <w:r w:rsidR="00374424" w:rsidRPr="007F700A">
        <w:rPr>
          <w:rFonts w:ascii="Times New Roman" w:hAnsi="Times New Roman"/>
          <w:sz w:val="22"/>
          <w:szCs w:val="22"/>
        </w:rPr>
        <w:t xml:space="preserve">and the Company are respectively the owners of Confidential Information </w:t>
      </w:r>
      <w:r w:rsidR="00DA6D02" w:rsidRPr="007F700A">
        <w:rPr>
          <w:rFonts w:ascii="Times New Roman" w:hAnsi="Times New Roman"/>
          <w:sz w:val="22"/>
          <w:szCs w:val="22"/>
        </w:rPr>
        <w:t xml:space="preserve">(as defined below) </w:t>
      </w:r>
      <w:r w:rsidR="00374424" w:rsidRPr="007F700A">
        <w:rPr>
          <w:rFonts w:ascii="Times New Roman" w:hAnsi="Times New Roman"/>
          <w:sz w:val="22"/>
          <w:szCs w:val="22"/>
        </w:rPr>
        <w:t xml:space="preserve">which they have agreed to disclose to each other </w:t>
      </w:r>
      <w:r w:rsidR="00315D86" w:rsidRPr="007F700A">
        <w:rPr>
          <w:rFonts w:ascii="Times New Roman" w:hAnsi="Times New Roman"/>
          <w:sz w:val="22"/>
          <w:szCs w:val="22"/>
        </w:rPr>
        <w:t xml:space="preserve">in connection with </w:t>
      </w:r>
      <w:r w:rsidR="00374424" w:rsidRPr="007F700A">
        <w:rPr>
          <w:rFonts w:ascii="Times New Roman" w:hAnsi="Times New Roman"/>
          <w:sz w:val="22"/>
          <w:szCs w:val="22"/>
        </w:rPr>
        <w:t>the Purpose</w:t>
      </w:r>
      <w:r w:rsidR="007F700A">
        <w:rPr>
          <w:rFonts w:ascii="Times New Roman" w:hAnsi="Times New Roman"/>
          <w:sz w:val="22"/>
          <w:szCs w:val="22"/>
        </w:rPr>
        <w:t xml:space="preserve"> (as defined below)</w:t>
      </w:r>
      <w:r w:rsidR="00374424" w:rsidRPr="007F700A">
        <w:rPr>
          <w:rFonts w:ascii="Times New Roman" w:hAnsi="Times New Roman"/>
          <w:sz w:val="22"/>
          <w:szCs w:val="22"/>
        </w:rPr>
        <w:t xml:space="preserve"> on the terms and conditions set out in this Agreement.</w:t>
      </w:r>
    </w:p>
    <w:p w:rsidR="00374424" w:rsidRPr="007F700A" w:rsidRDefault="00374424" w:rsidP="00374424">
      <w:pPr>
        <w:rPr>
          <w:rFonts w:ascii="Times New Roman" w:hAnsi="Times New Roman"/>
          <w:sz w:val="22"/>
          <w:szCs w:val="22"/>
        </w:rPr>
      </w:pPr>
      <w:r w:rsidRPr="007F700A">
        <w:rPr>
          <w:rFonts w:ascii="Times New Roman" w:hAnsi="Times New Roman"/>
          <w:sz w:val="22"/>
          <w:szCs w:val="22"/>
        </w:rPr>
        <w:t>THE PARTIES AGREE as follows:</w:t>
      </w:r>
    </w:p>
    <w:p w:rsidR="00374424" w:rsidRPr="007D1CDB" w:rsidRDefault="00374424" w:rsidP="00374424">
      <w:pPr>
        <w:pStyle w:val="Heading1"/>
        <w:numPr>
          <w:ilvl w:val="0"/>
          <w:numId w:val="0"/>
        </w:numPr>
        <w:tabs>
          <w:tab w:val="left" w:pos="567"/>
        </w:tabs>
        <w:spacing w:line="240" w:lineRule="atLeast"/>
        <w:rPr>
          <w:rFonts w:ascii="Times New Roman" w:hAnsi="Times New Roman"/>
          <w:sz w:val="22"/>
          <w:szCs w:val="22"/>
        </w:rPr>
      </w:pPr>
      <w:r w:rsidRPr="007D1CDB">
        <w:rPr>
          <w:rFonts w:ascii="Times New Roman" w:hAnsi="Times New Roman"/>
          <w:sz w:val="22"/>
          <w:szCs w:val="22"/>
        </w:rPr>
        <w:t>1.</w:t>
      </w:r>
      <w:r w:rsidRPr="007D1CDB">
        <w:rPr>
          <w:rFonts w:ascii="Times New Roman" w:hAnsi="Times New Roman"/>
          <w:sz w:val="22"/>
          <w:szCs w:val="22"/>
        </w:rPr>
        <w:tab/>
      </w:r>
      <w:bookmarkStart w:id="1" w:name="_Toc63001167"/>
      <w:r w:rsidRPr="007D1CDB">
        <w:rPr>
          <w:rFonts w:ascii="Times New Roman" w:hAnsi="Times New Roman"/>
          <w:sz w:val="22"/>
          <w:szCs w:val="22"/>
        </w:rPr>
        <w:t>INTERPRETATION</w:t>
      </w:r>
      <w:bookmarkEnd w:id="1"/>
    </w:p>
    <w:p w:rsidR="00374424" w:rsidRPr="007D1CDB" w:rsidRDefault="00374424" w:rsidP="00374424">
      <w:pPr>
        <w:pStyle w:val="Heading2"/>
        <w:tabs>
          <w:tab w:val="clear" w:pos="624"/>
        </w:tabs>
        <w:spacing w:line="240" w:lineRule="atLeast"/>
        <w:ind w:left="567" w:hanging="567"/>
        <w:rPr>
          <w:rFonts w:ascii="Times New Roman" w:hAnsi="Times New Roman"/>
          <w:sz w:val="22"/>
          <w:szCs w:val="22"/>
        </w:rPr>
      </w:pPr>
      <w:r w:rsidRPr="007D1CDB">
        <w:rPr>
          <w:rFonts w:ascii="Times New Roman" w:hAnsi="Times New Roman"/>
          <w:sz w:val="22"/>
          <w:szCs w:val="22"/>
        </w:rPr>
        <w:t>In this Agreement:</w:t>
      </w:r>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w:t>
      </w:r>
      <w:r w:rsidRPr="007D1CDB">
        <w:rPr>
          <w:rFonts w:ascii="Times New Roman" w:hAnsi="Times New Roman"/>
          <w:b/>
          <w:bCs/>
          <w:sz w:val="22"/>
          <w:szCs w:val="22"/>
        </w:rPr>
        <w:t>Confidential Information</w:t>
      </w:r>
      <w:r w:rsidRPr="007D1CDB">
        <w:rPr>
          <w:rFonts w:ascii="Times New Roman" w:hAnsi="Times New Roman"/>
          <w:sz w:val="22"/>
          <w:szCs w:val="22"/>
        </w:rPr>
        <w:t>" means any information relating to the Disclosing Party</w:t>
      </w:r>
      <w:r w:rsidR="00E81AD7">
        <w:rPr>
          <w:rFonts w:ascii="Times New Roman" w:hAnsi="Times New Roman"/>
          <w:sz w:val="22"/>
          <w:szCs w:val="22"/>
        </w:rPr>
        <w:t xml:space="preserve"> (as defined below)</w:t>
      </w:r>
      <w:r w:rsidRPr="007D1CDB">
        <w:rPr>
          <w:rFonts w:ascii="Times New Roman" w:hAnsi="Times New Roman"/>
          <w:sz w:val="22"/>
          <w:szCs w:val="22"/>
        </w:rPr>
        <w:t xml:space="preserve"> or a member of its Group </w:t>
      </w:r>
      <w:r w:rsidR="00E81AD7">
        <w:rPr>
          <w:rFonts w:ascii="Times New Roman" w:hAnsi="Times New Roman"/>
          <w:sz w:val="22"/>
          <w:szCs w:val="22"/>
        </w:rPr>
        <w:t xml:space="preserve"> (as defined below) </w:t>
      </w:r>
      <w:r w:rsidRPr="007D1CDB">
        <w:rPr>
          <w:rFonts w:ascii="Times New Roman" w:hAnsi="Times New Roman"/>
          <w:sz w:val="22"/>
          <w:szCs w:val="22"/>
        </w:rPr>
        <w:t>disclosed (whether before or after the date of this Agreement and whether in writing, verbally or by any other means and whether directly or indirectly) by the Disclosing Party or by another person on behalf of the Disclosing Party to the Receiving Party</w:t>
      </w:r>
      <w:r w:rsidR="008F11EB">
        <w:rPr>
          <w:rFonts w:ascii="Times New Roman" w:hAnsi="Times New Roman"/>
          <w:sz w:val="22"/>
          <w:szCs w:val="22"/>
        </w:rPr>
        <w:t xml:space="preserve"> (as defined below)</w:t>
      </w:r>
      <w:r w:rsidRPr="007D1CDB">
        <w:rPr>
          <w:rFonts w:ascii="Times New Roman" w:hAnsi="Times New Roman"/>
          <w:sz w:val="22"/>
          <w:szCs w:val="22"/>
        </w:rPr>
        <w:t xml:space="preserve"> or to another person on behalf of the Receiving Party including, without limitation, any information relating to the Purpose</w:t>
      </w:r>
      <w:r w:rsidR="007F700A">
        <w:rPr>
          <w:rFonts w:ascii="Times New Roman" w:hAnsi="Times New Roman"/>
          <w:sz w:val="22"/>
          <w:szCs w:val="22"/>
        </w:rPr>
        <w:t xml:space="preserve"> (as defined below)</w:t>
      </w:r>
      <w:r w:rsidRPr="007D1CDB">
        <w:rPr>
          <w:rFonts w:ascii="Times New Roman" w:hAnsi="Times New Roman"/>
          <w:sz w:val="22"/>
          <w:szCs w:val="22"/>
        </w:rPr>
        <w:t xml:space="preserve"> or to the Disclosing Party's </w:t>
      </w:r>
      <w:r w:rsidR="00DA6D02">
        <w:rPr>
          <w:rFonts w:ascii="Times New Roman" w:hAnsi="Times New Roman"/>
          <w:sz w:val="22"/>
          <w:szCs w:val="22"/>
        </w:rPr>
        <w:t>or any of its Group member’s</w:t>
      </w:r>
      <w:r w:rsidRPr="007D1CDB">
        <w:rPr>
          <w:rFonts w:ascii="Times New Roman" w:hAnsi="Times New Roman"/>
          <w:sz w:val="22"/>
          <w:szCs w:val="22"/>
        </w:rPr>
        <w:t xml:space="preserve"> operations, processes, plans or intentions, know how, trade secrets, market opportunities</w:t>
      </w:r>
      <w:r>
        <w:rPr>
          <w:rFonts w:ascii="Times New Roman" w:hAnsi="Times New Roman"/>
          <w:sz w:val="22"/>
          <w:szCs w:val="22"/>
        </w:rPr>
        <w:t xml:space="preserve"> and</w:t>
      </w:r>
      <w:r w:rsidRPr="007D1CDB">
        <w:rPr>
          <w:rFonts w:ascii="Times New Roman" w:hAnsi="Times New Roman"/>
          <w:sz w:val="22"/>
          <w:szCs w:val="22"/>
        </w:rPr>
        <w:t xml:space="preserve"> business affairs</w:t>
      </w:r>
      <w:r w:rsidR="00DA6D02">
        <w:rPr>
          <w:rFonts w:ascii="Times New Roman" w:hAnsi="Times New Roman"/>
          <w:sz w:val="22"/>
          <w:szCs w:val="22"/>
        </w:rPr>
        <w:t xml:space="preserve">, as well as </w:t>
      </w:r>
      <w:r>
        <w:rPr>
          <w:rFonts w:ascii="Times New Roman" w:hAnsi="Times New Roman"/>
          <w:sz w:val="22"/>
          <w:szCs w:val="22"/>
        </w:rPr>
        <w:t xml:space="preserve">the fact that parties have entered into </w:t>
      </w:r>
      <w:r w:rsidR="008A78E8">
        <w:rPr>
          <w:rFonts w:ascii="Times New Roman" w:hAnsi="Times New Roman"/>
          <w:sz w:val="22"/>
          <w:szCs w:val="22"/>
        </w:rPr>
        <w:t xml:space="preserve">this Agreement </w:t>
      </w:r>
      <w:r w:rsidR="00E81AD7">
        <w:rPr>
          <w:rFonts w:ascii="Times New Roman" w:hAnsi="Times New Roman"/>
          <w:sz w:val="22"/>
          <w:szCs w:val="22"/>
        </w:rPr>
        <w:t>and</w:t>
      </w:r>
      <w:r w:rsidR="008A78E8">
        <w:rPr>
          <w:rFonts w:ascii="Times New Roman" w:hAnsi="Times New Roman"/>
          <w:sz w:val="22"/>
          <w:szCs w:val="22"/>
        </w:rPr>
        <w:t xml:space="preserve"> </w:t>
      </w:r>
      <w:r>
        <w:rPr>
          <w:rFonts w:ascii="Times New Roman" w:hAnsi="Times New Roman"/>
          <w:sz w:val="22"/>
          <w:szCs w:val="22"/>
        </w:rPr>
        <w:t>discussions and negotiations</w:t>
      </w:r>
      <w:r w:rsidR="00DA6D02">
        <w:rPr>
          <w:rFonts w:ascii="Times New Roman" w:hAnsi="Times New Roman"/>
          <w:sz w:val="22"/>
          <w:szCs w:val="22"/>
        </w:rPr>
        <w:t xml:space="preserve"> regarding the Purpose</w:t>
      </w:r>
      <w:r w:rsidR="007F700A">
        <w:rPr>
          <w:rFonts w:ascii="Times New Roman" w:hAnsi="Times New Roman"/>
          <w:sz w:val="22"/>
          <w:szCs w:val="22"/>
        </w:rPr>
        <w:t xml:space="preserve"> (as defined below)</w:t>
      </w:r>
      <w:r w:rsidRPr="007D1CDB">
        <w:rPr>
          <w:rFonts w:ascii="Times New Roman" w:hAnsi="Times New Roman"/>
          <w:sz w:val="22"/>
          <w:szCs w:val="22"/>
        </w:rPr>
        <w:t>;</w:t>
      </w:r>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w:t>
      </w:r>
      <w:r w:rsidRPr="007D1CDB">
        <w:rPr>
          <w:rFonts w:ascii="Times New Roman" w:hAnsi="Times New Roman"/>
          <w:b/>
          <w:bCs/>
          <w:sz w:val="22"/>
          <w:szCs w:val="22"/>
        </w:rPr>
        <w:t>Disclosing Party</w:t>
      </w:r>
      <w:r w:rsidRPr="007D1CDB">
        <w:rPr>
          <w:rFonts w:ascii="Times New Roman" w:hAnsi="Times New Roman"/>
          <w:sz w:val="22"/>
          <w:szCs w:val="22"/>
        </w:rPr>
        <w:t>" means the party to this Agreement disclosing the Confidential Information;</w:t>
      </w:r>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w:t>
      </w:r>
      <w:r w:rsidRPr="007D1CDB">
        <w:rPr>
          <w:rFonts w:ascii="Times New Roman" w:hAnsi="Times New Roman"/>
          <w:b/>
          <w:bCs/>
          <w:sz w:val="22"/>
          <w:szCs w:val="22"/>
        </w:rPr>
        <w:t>Group</w:t>
      </w:r>
      <w:r w:rsidRPr="007D1CDB">
        <w:rPr>
          <w:rFonts w:ascii="Times New Roman" w:hAnsi="Times New Roman"/>
          <w:sz w:val="22"/>
          <w:szCs w:val="22"/>
        </w:rPr>
        <w:t xml:space="preserve">" means a party and all of its subsidiary undertakings </w:t>
      </w:r>
      <w:r w:rsidR="006F2B91">
        <w:rPr>
          <w:rFonts w:ascii="Times New Roman" w:hAnsi="Times New Roman"/>
          <w:sz w:val="22"/>
          <w:szCs w:val="22"/>
        </w:rPr>
        <w:t>and/or affiliates</w:t>
      </w:r>
      <w:r w:rsidRPr="007D1CDB">
        <w:rPr>
          <w:rFonts w:ascii="Times New Roman" w:hAnsi="Times New Roman"/>
          <w:sz w:val="22"/>
          <w:szCs w:val="22"/>
        </w:rPr>
        <w:t>;</w:t>
      </w:r>
    </w:p>
    <w:p w:rsidR="00374424" w:rsidRPr="006F2B91" w:rsidRDefault="00942F36"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w:t>
      </w:r>
      <w:r w:rsidRPr="007D1CDB">
        <w:rPr>
          <w:rFonts w:ascii="Times New Roman" w:hAnsi="Times New Roman"/>
          <w:b/>
          <w:bCs/>
          <w:sz w:val="22"/>
          <w:szCs w:val="22"/>
        </w:rPr>
        <w:t>Purpose</w:t>
      </w:r>
      <w:r w:rsidRPr="007D1CDB">
        <w:rPr>
          <w:rFonts w:ascii="Times New Roman" w:hAnsi="Times New Roman"/>
          <w:sz w:val="22"/>
          <w:szCs w:val="22"/>
        </w:rPr>
        <w:t xml:space="preserve">" means discussions and negotiations between the parties to enable the parties to decide whether to </w:t>
      </w:r>
      <w:r>
        <w:rPr>
          <w:rFonts w:ascii="Times New Roman" w:hAnsi="Times New Roman"/>
          <w:sz w:val="22"/>
          <w:szCs w:val="22"/>
        </w:rPr>
        <w:t xml:space="preserve">possibly </w:t>
      </w:r>
      <w:r w:rsidRPr="007D1CDB">
        <w:rPr>
          <w:rFonts w:ascii="Times New Roman" w:hAnsi="Times New Roman"/>
          <w:sz w:val="22"/>
          <w:szCs w:val="22"/>
        </w:rPr>
        <w:t>enter into</w:t>
      </w:r>
      <w:r w:rsidR="00FB4D4D">
        <w:rPr>
          <w:rFonts w:ascii="Times New Roman" w:hAnsi="Times New Roman"/>
          <w:sz w:val="22"/>
          <w:szCs w:val="22"/>
        </w:rPr>
        <w:t xml:space="preserve"> the</w:t>
      </w:r>
      <w:r w:rsidRPr="007D1CDB">
        <w:rPr>
          <w:rFonts w:ascii="Times New Roman" w:hAnsi="Times New Roman"/>
          <w:sz w:val="22"/>
          <w:szCs w:val="22"/>
        </w:rPr>
        <w:t xml:space="preserve"> </w:t>
      </w:r>
      <w:r w:rsidR="00FB4D4D">
        <w:rPr>
          <w:rFonts w:ascii="Times New Roman" w:hAnsi="Times New Roman"/>
          <w:sz w:val="22"/>
          <w:szCs w:val="22"/>
        </w:rPr>
        <w:t>portfolio 2-degree alignment check.</w:t>
      </w:r>
    </w:p>
    <w:p w:rsidR="00374424" w:rsidRPr="006F2B91" w:rsidRDefault="00374424" w:rsidP="00374424">
      <w:pPr>
        <w:pStyle w:val="BodyText"/>
        <w:spacing w:line="240" w:lineRule="atLeast"/>
        <w:ind w:left="567"/>
        <w:rPr>
          <w:rFonts w:ascii="Times New Roman" w:hAnsi="Times New Roman"/>
          <w:sz w:val="22"/>
          <w:szCs w:val="22"/>
        </w:rPr>
      </w:pPr>
      <w:r w:rsidRPr="006F2B91">
        <w:rPr>
          <w:rFonts w:ascii="Times New Roman" w:hAnsi="Times New Roman"/>
          <w:sz w:val="22"/>
          <w:szCs w:val="22"/>
        </w:rPr>
        <w:t>"</w:t>
      </w:r>
      <w:r w:rsidRPr="006F2B91">
        <w:rPr>
          <w:rFonts w:ascii="Times New Roman" w:hAnsi="Times New Roman"/>
          <w:b/>
          <w:bCs/>
          <w:sz w:val="22"/>
          <w:szCs w:val="22"/>
        </w:rPr>
        <w:t>Receiving Party</w:t>
      </w:r>
      <w:r w:rsidRPr="006F2B91">
        <w:rPr>
          <w:rFonts w:ascii="Times New Roman" w:hAnsi="Times New Roman"/>
          <w:sz w:val="22"/>
          <w:szCs w:val="22"/>
        </w:rPr>
        <w:t>" means the party to this Agreement to whom the Confidential Information is disclosed.</w:t>
      </w:r>
    </w:p>
    <w:p w:rsidR="00374424" w:rsidRPr="007D1CDB" w:rsidRDefault="00374424" w:rsidP="00374424">
      <w:pPr>
        <w:pStyle w:val="Heading2"/>
        <w:tabs>
          <w:tab w:val="clear" w:pos="22"/>
          <w:tab w:val="clear" w:pos="624"/>
        </w:tabs>
        <w:spacing w:line="240" w:lineRule="atLeast"/>
        <w:ind w:left="567" w:hanging="567"/>
        <w:rPr>
          <w:rFonts w:ascii="Times New Roman" w:hAnsi="Times New Roman"/>
          <w:sz w:val="22"/>
          <w:szCs w:val="22"/>
        </w:rPr>
      </w:pPr>
      <w:r w:rsidRPr="007D1CDB">
        <w:rPr>
          <w:rFonts w:ascii="Times New Roman" w:hAnsi="Times New Roman"/>
          <w:sz w:val="22"/>
          <w:szCs w:val="22"/>
        </w:rPr>
        <w:t>In this Agreement a reference to:</w:t>
      </w:r>
    </w:p>
    <w:p w:rsidR="00374424" w:rsidRPr="007D1CDB" w:rsidRDefault="00374424" w:rsidP="00374424">
      <w:pPr>
        <w:pStyle w:val="Heading3"/>
        <w:spacing w:line="240" w:lineRule="atLeast"/>
        <w:ind w:hanging="850"/>
        <w:rPr>
          <w:rFonts w:ascii="Times New Roman" w:hAnsi="Times New Roman"/>
          <w:sz w:val="22"/>
          <w:szCs w:val="22"/>
        </w:rPr>
      </w:pPr>
      <w:r w:rsidRPr="007D1CDB">
        <w:rPr>
          <w:rFonts w:ascii="Times New Roman" w:hAnsi="Times New Roman"/>
          <w:sz w:val="22"/>
          <w:szCs w:val="22"/>
        </w:rPr>
        <w:t>a person includes a reference to a corporation, body corporate, association or partnership;</w:t>
      </w:r>
    </w:p>
    <w:p w:rsidR="00374424" w:rsidRPr="007D1CDB" w:rsidRDefault="00374424" w:rsidP="00374424">
      <w:pPr>
        <w:pStyle w:val="Heading3"/>
        <w:spacing w:line="240" w:lineRule="atLeast"/>
        <w:ind w:hanging="850"/>
        <w:rPr>
          <w:rFonts w:ascii="Times New Roman" w:hAnsi="Times New Roman"/>
          <w:sz w:val="22"/>
          <w:szCs w:val="22"/>
        </w:rPr>
      </w:pPr>
      <w:r w:rsidRPr="007D1CDB">
        <w:rPr>
          <w:rFonts w:ascii="Times New Roman" w:hAnsi="Times New Roman"/>
          <w:sz w:val="22"/>
          <w:szCs w:val="22"/>
        </w:rPr>
        <w:t>a person includes a reference to that person's legal personal representatives, successors and permitted assigns;</w:t>
      </w:r>
    </w:p>
    <w:p w:rsidR="00374424" w:rsidRPr="007D1CDB" w:rsidRDefault="00374424" w:rsidP="00374424">
      <w:pPr>
        <w:pStyle w:val="Heading3"/>
        <w:spacing w:line="240" w:lineRule="atLeast"/>
        <w:ind w:hanging="850"/>
        <w:rPr>
          <w:rFonts w:ascii="Times New Roman" w:hAnsi="Times New Roman"/>
          <w:sz w:val="22"/>
          <w:szCs w:val="22"/>
        </w:rPr>
      </w:pPr>
      <w:r w:rsidRPr="007D1CDB">
        <w:rPr>
          <w:rFonts w:ascii="Times New Roman" w:hAnsi="Times New Roman"/>
          <w:sz w:val="22"/>
          <w:szCs w:val="22"/>
        </w:rPr>
        <w:t>a clause or schedule, unless the context otherwise requires, is a reference to a clause of or schedule to this Agreement.</w:t>
      </w:r>
    </w:p>
    <w:p w:rsidR="00374424" w:rsidRPr="007D1CDB" w:rsidRDefault="00374424" w:rsidP="00374424">
      <w:pPr>
        <w:pStyle w:val="Heading2"/>
        <w:tabs>
          <w:tab w:val="clear" w:pos="624"/>
        </w:tabs>
        <w:spacing w:line="240" w:lineRule="atLeast"/>
        <w:ind w:left="567" w:hanging="567"/>
        <w:rPr>
          <w:rFonts w:ascii="Times New Roman" w:hAnsi="Times New Roman"/>
          <w:sz w:val="22"/>
          <w:szCs w:val="22"/>
        </w:rPr>
      </w:pPr>
      <w:r w:rsidRPr="007D1CDB">
        <w:rPr>
          <w:rFonts w:ascii="Times New Roman" w:hAnsi="Times New Roman"/>
          <w:sz w:val="22"/>
          <w:szCs w:val="22"/>
        </w:rPr>
        <w:lastRenderedPageBreak/>
        <w:t>The headings in this Agreement do not affect its interpretation.</w:t>
      </w:r>
    </w:p>
    <w:p w:rsidR="00374424" w:rsidRPr="007D1CDB" w:rsidRDefault="00374424" w:rsidP="00374424">
      <w:pPr>
        <w:pStyle w:val="Heading1"/>
        <w:numPr>
          <w:ilvl w:val="0"/>
          <w:numId w:val="0"/>
        </w:numPr>
        <w:tabs>
          <w:tab w:val="left" w:pos="567"/>
        </w:tabs>
        <w:spacing w:line="240" w:lineRule="atLeast"/>
        <w:rPr>
          <w:rFonts w:ascii="Times New Roman" w:hAnsi="Times New Roman"/>
          <w:sz w:val="22"/>
          <w:szCs w:val="22"/>
        </w:rPr>
      </w:pPr>
      <w:bookmarkStart w:id="2" w:name="_Toc63001168"/>
      <w:r w:rsidRPr="007D1CDB">
        <w:rPr>
          <w:rFonts w:ascii="Times New Roman" w:hAnsi="Times New Roman"/>
          <w:sz w:val="22"/>
          <w:szCs w:val="22"/>
        </w:rPr>
        <w:t>2.</w:t>
      </w:r>
      <w:r w:rsidRPr="007D1CDB">
        <w:rPr>
          <w:rFonts w:ascii="Times New Roman" w:hAnsi="Times New Roman"/>
          <w:sz w:val="22"/>
          <w:szCs w:val="22"/>
        </w:rPr>
        <w:tab/>
        <w:t>UNDERTAKINGS CONCERNING CONFIDENTIAL INFORMATION</w:t>
      </w:r>
      <w:bookmarkEnd w:id="2"/>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 xml:space="preserve">In consideration of </w:t>
      </w:r>
      <w:r w:rsidR="008A78E8">
        <w:rPr>
          <w:rFonts w:ascii="Times New Roman" w:hAnsi="Times New Roman"/>
          <w:sz w:val="22"/>
          <w:szCs w:val="22"/>
        </w:rPr>
        <w:t xml:space="preserve">a </w:t>
      </w:r>
      <w:r w:rsidRPr="007D1CDB">
        <w:rPr>
          <w:rFonts w:ascii="Times New Roman" w:hAnsi="Times New Roman"/>
          <w:sz w:val="22"/>
          <w:szCs w:val="22"/>
        </w:rPr>
        <w:t>party supplying its Confidential Information to the other party the parties undertake as follows:</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2.1</w:t>
      </w:r>
      <w:r w:rsidRPr="007D1CDB">
        <w:rPr>
          <w:rFonts w:ascii="Times New Roman" w:hAnsi="Times New Roman"/>
          <w:sz w:val="22"/>
          <w:szCs w:val="22"/>
        </w:rPr>
        <w:tab/>
        <w:t>to keep the other party's Confidential Information confidential including, without limitation, taking the measures set out in Clause 3;</w:t>
      </w:r>
    </w:p>
    <w:p w:rsidR="00374424" w:rsidRPr="007D1CDB" w:rsidRDefault="00374424" w:rsidP="00374424">
      <w:pPr>
        <w:pStyle w:val="Heading2"/>
        <w:numPr>
          <w:ilvl w:val="0"/>
          <w:numId w:val="0"/>
        </w:numPr>
        <w:tabs>
          <w:tab w:val="clear" w:pos="22"/>
          <w:tab w:val="left" w:pos="567"/>
        </w:tabs>
        <w:spacing w:line="240" w:lineRule="atLeast"/>
        <w:rPr>
          <w:rFonts w:ascii="Times New Roman" w:hAnsi="Times New Roman"/>
          <w:sz w:val="22"/>
          <w:szCs w:val="22"/>
        </w:rPr>
      </w:pPr>
      <w:r w:rsidRPr="007D1CDB">
        <w:rPr>
          <w:rFonts w:ascii="Times New Roman" w:hAnsi="Times New Roman"/>
          <w:sz w:val="22"/>
          <w:szCs w:val="22"/>
        </w:rPr>
        <w:t>2.2</w:t>
      </w:r>
      <w:r w:rsidRPr="007D1CDB">
        <w:rPr>
          <w:rFonts w:ascii="Times New Roman" w:hAnsi="Times New Roman"/>
          <w:sz w:val="22"/>
          <w:szCs w:val="22"/>
        </w:rPr>
        <w:tab/>
        <w:t>not to use the other party's Confidential Information except for the Purpose;</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2.3</w:t>
      </w:r>
      <w:r w:rsidRPr="007D1CDB">
        <w:rPr>
          <w:rFonts w:ascii="Times New Roman" w:hAnsi="Times New Roman"/>
          <w:sz w:val="22"/>
          <w:szCs w:val="22"/>
        </w:rPr>
        <w:tab/>
        <w:t>not to disclose the other party's Confidential Information to another person and to use all reasonable efforts to prevent any such disclosure except as permitted under Clause 4.</w:t>
      </w: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3" w:name="_Toc63001169"/>
      <w:r w:rsidRPr="007D1CDB">
        <w:rPr>
          <w:rFonts w:ascii="Times New Roman" w:hAnsi="Times New Roman"/>
          <w:sz w:val="22"/>
          <w:szCs w:val="22"/>
        </w:rPr>
        <w:t>3.</w:t>
      </w:r>
      <w:r w:rsidRPr="007D1CDB">
        <w:rPr>
          <w:rFonts w:ascii="Times New Roman" w:hAnsi="Times New Roman"/>
          <w:sz w:val="22"/>
          <w:szCs w:val="22"/>
        </w:rPr>
        <w:tab/>
        <w:t>KEEPING CONFIDENTIAL INFORMATION CONFIDENTIAL</w:t>
      </w:r>
      <w:bookmarkEnd w:id="3"/>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Each party shall, in relation to the Confidential Information of the other party exercise in relation to the Confidential Information no lesser security measures and degree of care than those which it applies to its own confidential information and which it warrants as providing adequate protection against any unauthorised disclosure, copying or use.</w:t>
      </w: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4" w:name="_Toc63001170"/>
      <w:r w:rsidRPr="007D1CDB">
        <w:rPr>
          <w:rFonts w:ascii="Times New Roman" w:hAnsi="Times New Roman"/>
          <w:sz w:val="22"/>
          <w:szCs w:val="22"/>
        </w:rPr>
        <w:t>4.</w:t>
      </w:r>
      <w:r w:rsidRPr="007D1CDB">
        <w:rPr>
          <w:rFonts w:ascii="Times New Roman" w:hAnsi="Times New Roman"/>
          <w:sz w:val="22"/>
          <w:szCs w:val="22"/>
        </w:rPr>
        <w:tab/>
        <w:t>DISCLOSURE OF THE CONFIDENTIAL INFORMATION</w:t>
      </w:r>
      <w:bookmarkEnd w:id="4"/>
    </w:p>
    <w:p w:rsidR="00374424" w:rsidRPr="007D1CDB" w:rsidRDefault="00374424" w:rsidP="00374424">
      <w:pPr>
        <w:pStyle w:val="Heading2"/>
        <w:numPr>
          <w:ilvl w:val="0"/>
          <w:numId w:val="0"/>
        </w:numPr>
        <w:tabs>
          <w:tab w:val="clear" w:pos="22"/>
          <w:tab w:val="left" w:pos="567"/>
        </w:tabs>
        <w:spacing w:line="240" w:lineRule="atLeast"/>
        <w:rPr>
          <w:rFonts w:ascii="Times New Roman" w:hAnsi="Times New Roman"/>
          <w:sz w:val="22"/>
          <w:szCs w:val="22"/>
        </w:rPr>
      </w:pPr>
      <w:r w:rsidRPr="007D1CDB">
        <w:rPr>
          <w:rFonts w:ascii="Times New Roman" w:hAnsi="Times New Roman"/>
          <w:sz w:val="22"/>
          <w:szCs w:val="22"/>
        </w:rPr>
        <w:t>4.1</w:t>
      </w:r>
      <w:r w:rsidRPr="007D1CDB">
        <w:rPr>
          <w:rFonts w:ascii="Times New Roman" w:hAnsi="Times New Roman"/>
          <w:sz w:val="22"/>
          <w:szCs w:val="22"/>
        </w:rPr>
        <w:tab/>
        <w:t>Each party may disclose the Confidential Information of the other party:</w:t>
      </w:r>
    </w:p>
    <w:p w:rsidR="00374424" w:rsidRPr="007D1CDB" w:rsidRDefault="00374424" w:rsidP="00374424">
      <w:pPr>
        <w:pStyle w:val="Heading3"/>
        <w:numPr>
          <w:ilvl w:val="0"/>
          <w:numId w:val="0"/>
        </w:numPr>
        <w:spacing w:line="240" w:lineRule="atLeast"/>
        <w:ind w:left="567"/>
        <w:rPr>
          <w:rFonts w:ascii="Times New Roman" w:hAnsi="Times New Roman"/>
          <w:sz w:val="22"/>
          <w:szCs w:val="22"/>
        </w:rPr>
      </w:pPr>
      <w:r w:rsidRPr="007D1CDB">
        <w:rPr>
          <w:rFonts w:ascii="Times New Roman" w:hAnsi="Times New Roman"/>
          <w:sz w:val="22"/>
          <w:szCs w:val="22"/>
        </w:rPr>
        <w:t>4.1.1</w:t>
      </w:r>
      <w:r w:rsidRPr="007D1CDB">
        <w:rPr>
          <w:rFonts w:ascii="Times New Roman" w:hAnsi="Times New Roman"/>
          <w:sz w:val="22"/>
          <w:szCs w:val="22"/>
        </w:rPr>
        <w:tab/>
        <w:t>with the prior written consent of the other party;</w:t>
      </w:r>
    </w:p>
    <w:p w:rsidR="00374424" w:rsidRPr="007D1CDB" w:rsidRDefault="00374424" w:rsidP="00374424">
      <w:pPr>
        <w:pStyle w:val="Heading3"/>
        <w:numPr>
          <w:ilvl w:val="0"/>
          <w:numId w:val="0"/>
        </w:numPr>
        <w:spacing w:line="240" w:lineRule="atLeast"/>
        <w:ind w:left="1418" w:hanging="851"/>
        <w:rPr>
          <w:rFonts w:ascii="Times New Roman" w:hAnsi="Times New Roman"/>
          <w:sz w:val="22"/>
          <w:szCs w:val="22"/>
        </w:rPr>
      </w:pPr>
      <w:r w:rsidRPr="007D1CDB">
        <w:rPr>
          <w:rFonts w:ascii="Times New Roman" w:hAnsi="Times New Roman"/>
          <w:sz w:val="22"/>
          <w:szCs w:val="22"/>
        </w:rPr>
        <w:t>4.1.2</w:t>
      </w:r>
      <w:r w:rsidRPr="007D1CDB">
        <w:rPr>
          <w:rFonts w:ascii="Times New Roman" w:hAnsi="Times New Roman"/>
          <w:sz w:val="22"/>
          <w:szCs w:val="22"/>
        </w:rPr>
        <w:tab/>
        <w:t xml:space="preserve">to its </w:t>
      </w:r>
      <w:r w:rsidR="00BA7C9E">
        <w:rPr>
          <w:rFonts w:ascii="Times New Roman" w:hAnsi="Times New Roman"/>
          <w:sz w:val="22"/>
          <w:szCs w:val="22"/>
        </w:rPr>
        <w:t xml:space="preserve">or its Group member’s </w:t>
      </w:r>
      <w:r w:rsidRPr="007D1CDB">
        <w:rPr>
          <w:rFonts w:ascii="Times New Roman" w:hAnsi="Times New Roman"/>
          <w:sz w:val="22"/>
          <w:szCs w:val="22"/>
        </w:rPr>
        <w:t xml:space="preserve">employees, </w:t>
      </w:r>
      <w:r w:rsidR="00BA7C9E">
        <w:rPr>
          <w:rFonts w:ascii="Times New Roman" w:hAnsi="Times New Roman"/>
          <w:sz w:val="22"/>
          <w:szCs w:val="22"/>
        </w:rPr>
        <w:t xml:space="preserve">directors, officers or </w:t>
      </w:r>
      <w:r w:rsidRPr="007D1CDB">
        <w:rPr>
          <w:rFonts w:ascii="Times New Roman" w:hAnsi="Times New Roman"/>
          <w:sz w:val="22"/>
          <w:szCs w:val="22"/>
        </w:rPr>
        <w:t>professional advisors to the extent that disclosure is necessary or desirable for the Purpose; or</w:t>
      </w:r>
    </w:p>
    <w:p w:rsidR="00374424" w:rsidRPr="007D1CDB" w:rsidRDefault="00374424" w:rsidP="00374424">
      <w:pPr>
        <w:pStyle w:val="Heading3"/>
        <w:numPr>
          <w:ilvl w:val="0"/>
          <w:numId w:val="0"/>
        </w:numPr>
        <w:tabs>
          <w:tab w:val="left" w:pos="1418"/>
        </w:tabs>
        <w:spacing w:line="240" w:lineRule="atLeast"/>
        <w:ind w:left="1418" w:hanging="851"/>
        <w:rPr>
          <w:rFonts w:ascii="Times New Roman" w:hAnsi="Times New Roman"/>
          <w:sz w:val="22"/>
          <w:szCs w:val="22"/>
        </w:rPr>
      </w:pPr>
      <w:r w:rsidRPr="007D1CDB">
        <w:rPr>
          <w:rFonts w:ascii="Times New Roman" w:hAnsi="Times New Roman"/>
          <w:sz w:val="22"/>
          <w:szCs w:val="22"/>
        </w:rPr>
        <w:t>4.1.3</w:t>
      </w:r>
      <w:r w:rsidRPr="007D1CDB">
        <w:rPr>
          <w:rFonts w:ascii="Times New Roman" w:hAnsi="Times New Roman"/>
          <w:sz w:val="22"/>
          <w:szCs w:val="22"/>
        </w:rPr>
        <w:tab/>
        <w:t>where disclosure is required by</w:t>
      </w:r>
      <w:r w:rsidR="008C612D">
        <w:rPr>
          <w:rFonts w:ascii="Times New Roman" w:hAnsi="Times New Roman"/>
          <w:sz w:val="22"/>
          <w:szCs w:val="22"/>
        </w:rPr>
        <w:t xml:space="preserve"> applicable</w:t>
      </w:r>
      <w:r w:rsidRPr="007D1CDB">
        <w:rPr>
          <w:rFonts w:ascii="Times New Roman" w:hAnsi="Times New Roman"/>
          <w:sz w:val="22"/>
          <w:szCs w:val="22"/>
        </w:rPr>
        <w:t xml:space="preserve"> law</w:t>
      </w:r>
      <w:r w:rsidR="00BA7C9E">
        <w:rPr>
          <w:rFonts w:ascii="Times New Roman" w:hAnsi="Times New Roman"/>
          <w:sz w:val="22"/>
          <w:szCs w:val="22"/>
        </w:rPr>
        <w:t xml:space="preserve"> or regulation </w:t>
      </w:r>
      <w:r w:rsidRPr="007D1CDB">
        <w:rPr>
          <w:rFonts w:ascii="Times New Roman" w:hAnsi="Times New Roman"/>
          <w:sz w:val="22"/>
          <w:szCs w:val="22"/>
        </w:rPr>
        <w:t xml:space="preserve"> </w:t>
      </w:r>
      <w:r w:rsidR="00BA7C9E">
        <w:rPr>
          <w:rFonts w:ascii="Times New Roman" w:hAnsi="Times New Roman"/>
          <w:sz w:val="22"/>
          <w:szCs w:val="22"/>
        </w:rPr>
        <w:t xml:space="preserve">(including </w:t>
      </w:r>
      <w:r w:rsidR="008C612D">
        <w:rPr>
          <w:rFonts w:ascii="Times New Roman" w:hAnsi="Times New Roman"/>
          <w:sz w:val="22"/>
          <w:szCs w:val="22"/>
        </w:rPr>
        <w:t>rule of stock exchange</w:t>
      </w:r>
      <w:r w:rsidR="00BA7C9E">
        <w:rPr>
          <w:rFonts w:ascii="Times New Roman" w:hAnsi="Times New Roman"/>
          <w:sz w:val="22"/>
          <w:szCs w:val="22"/>
        </w:rPr>
        <w:t>)</w:t>
      </w:r>
      <w:r w:rsidR="008C612D">
        <w:rPr>
          <w:rFonts w:ascii="Times New Roman" w:hAnsi="Times New Roman"/>
          <w:sz w:val="22"/>
          <w:szCs w:val="22"/>
        </w:rPr>
        <w:t xml:space="preserve">, </w:t>
      </w:r>
      <w:r w:rsidRPr="007D1CDB">
        <w:rPr>
          <w:rFonts w:ascii="Times New Roman" w:hAnsi="Times New Roman"/>
          <w:sz w:val="22"/>
          <w:szCs w:val="22"/>
        </w:rPr>
        <w:t>by a court of competent jurisdiction or by another appropriate regulatory body provided that</w:t>
      </w:r>
      <w:r w:rsidR="005429FC">
        <w:rPr>
          <w:rFonts w:ascii="Times New Roman" w:hAnsi="Times New Roman"/>
          <w:sz w:val="22"/>
          <w:szCs w:val="22"/>
        </w:rPr>
        <w:t xml:space="preserve"> (a)</w:t>
      </w:r>
      <w:r w:rsidRPr="007D1CDB">
        <w:rPr>
          <w:rFonts w:ascii="Times New Roman" w:hAnsi="Times New Roman"/>
          <w:sz w:val="22"/>
          <w:szCs w:val="22"/>
        </w:rPr>
        <w:t xml:space="preserve"> </w:t>
      </w:r>
      <w:r w:rsidR="008C612D" w:rsidRPr="008C612D">
        <w:rPr>
          <w:rFonts w:ascii="Times New Roman" w:hAnsi="Times New Roman"/>
          <w:sz w:val="22"/>
          <w:szCs w:val="22"/>
        </w:rPr>
        <w:t xml:space="preserve">the disclosure shall so far as is </w:t>
      </w:r>
      <w:r w:rsidR="008C612D">
        <w:rPr>
          <w:rFonts w:ascii="Times New Roman" w:hAnsi="Times New Roman"/>
          <w:sz w:val="22"/>
          <w:szCs w:val="22"/>
        </w:rPr>
        <w:t xml:space="preserve">reasonably </w:t>
      </w:r>
      <w:r w:rsidR="008C612D" w:rsidRPr="008C612D">
        <w:rPr>
          <w:rFonts w:ascii="Times New Roman" w:hAnsi="Times New Roman"/>
          <w:sz w:val="22"/>
          <w:szCs w:val="22"/>
        </w:rPr>
        <w:t xml:space="preserve">practicable </w:t>
      </w:r>
      <w:r w:rsidR="00BA7C9E">
        <w:rPr>
          <w:rFonts w:ascii="Times New Roman" w:hAnsi="Times New Roman"/>
          <w:sz w:val="22"/>
          <w:szCs w:val="22"/>
        </w:rPr>
        <w:t xml:space="preserve">and permitted by law </w:t>
      </w:r>
      <w:r w:rsidR="008C612D" w:rsidRPr="008C612D">
        <w:rPr>
          <w:rFonts w:ascii="Times New Roman" w:hAnsi="Times New Roman"/>
          <w:sz w:val="22"/>
          <w:szCs w:val="22"/>
        </w:rPr>
        <w:t>be made after consultation with the other party, after taking into account the other party's reasonable requirements as to its timing, content and manner of making or despatch and only that Confidential Information shall be disclosed as is legally required</w:t>
      </w:r>
      <w:r w:rsidR="005429FC">
        <w:rPr>
          <w:rFonts w:ascii="Times New Roman" w:hAnsi="Times New Roman"/>
          <w:sz w:val="22"/>
          <w:szCs w:val="22"/>
        </w:rPr>
        <w:t xml:space="preserve"> </w:t>
      </w:r>
      <w:r w:rsidR="005B5FB9">
        <w:rPr>
          <w:rFonts w:ascii="Times New Roman" w:hAnsi="Times New Roman"/>
          <w:sz w:val="22"/>
          <w:szCs w:val="22"/>
        </w:rPr>
        <w:t>and (</w:t>
      </w:r>
      <w:r w:rsidR="005429FC">
        <w:rPr>
          <w:rFonts w:ascii="Times New Roman" w:hAnsi="Times New Roman"/>
          <w:sz w:val="22"/>
          <w:szCs w:val="22"/>
        </w:rPr>
        <w:t xml:space="preserve">b) </w:t>
      </w:r>
      <w:r w:rsidR="00376AAC">
        <w:rPr>
          <w:rFonts w:ascii="Times New Roman" w:hAnsi="Times New Roman"/>
          <w:sz w:val="22"/>
          <w:szCs w:val="22"/>
        </w:rPr>
        <w:t>if the</w:t>
      </w:r>
      <w:r w:rsidR="00376AAC" w:rsidRPr="007D1CDB">
        <w:rPr>
          <w:rFonts w:ascii="Times New Roman" w:hAnsi="Times New Roman"/>
          <w:sz w:val="22"/>
          <w:szCs w:val="22"/>
        </w:rPr>
        <w:t xml:space="preserve"> party </w:t>
      </w:r>
      <w:r w:rsidR="00376AAC">
        <w:rPr>
          <w:rFonts w:ascii="Times New Roman" w:hAnsi="Times New Roman"/>
          <w:sz w:val="22"/>
          <w:szCs w:val="22"/>
        </w:rPr>
        <w:t xml:space="preserve">required </w:t>
      </w:r>
      <w:r w:rsidR="008F11EB">
        <w:rPr>
          <w:rFonts w:ascii="Times New Roman" w:hAnsi="Times New Roman"/>
          <w:sz w:val="22"/>
          <w:szCs w:val="22"/>
        </w:rPr>
        <w:t>making the disclosure</w:t>
      </w:r>
      <w:r w:rsidR="00376AAC" w:rsidRPr="007D1CDB">
        <w:rPr>
          <w:rFonts w:ascii="Times New Roman" w:hAnsi="Times New Roman"/>
          <w:sz w:val="22"/>
          <w:szCs w:val="22"/>
        </w:rPr>
        <w:t xml:space="preserve"> is unable </w:t>
      </w:r>
      <w:r w:rsidR="008F11EB">
        <w:rPr>
          <w:rFonts w:ascii="Times New Roman" w:hAnsi="Times New Roman"/>
          <w:sz w:val="22"/>
          <w:szCs w:val="22"/>
        </w:rPr>
        <w:t xml:space="preserve">or legally unpermitted </w:t>
      </w:r>
      <w:r w:rsidR="00376AAC" w:rsidRPr="007D1CDB">
        <w:rPr>
          <w:rFonts w:ascii="Times New Roman" w:hAnsi="Times New Roman"/>
          <w:sz w:val="22"/>
          <w:szCs w:val="22"/>
        </w:rPr>
        <w:t xml:space="preserve">to consult the other before the disclosure is made, </w:t>
      </w:r>
      <w:r w:rsidR="005429FC" w:rsidRPr="005429FC">
        <w:rPr>
          <w:rFonts w:ascii="Times New Roman" w:hAnsi="Times New Roman"/>
          <w:sz w:val="22"/>
          <w:szCs w:val="22"/>
        </w:rPr>
        <w:t>that party shall to the extent permitted by law inform the other party of the circumstances, timing, content and manner of making or despatch of the disclosure or announcement immediately after such disclosure is made (and, in any case, only that Confidential Information shall be disclosed as is legally required)</w:t>
      </w:r>
      <w:r w:rsidRPr="007D1CDB">
        <w:rPr>
          <w:rFonts w:ascii="Times New Roman" w:hAnsi="Times New Roman"/>
          <w:sz w:val="22"/>
          <w:szCs w:val="22"/>
        </w:rPr>
        <w:t>.</w:t>
      </w:r>
    </w:p>
    <w:p w:rsidR="00374424" w:rsidRPr="007D1CDB" w:rsidRDefault="00374424" w:rsidP="00374424">
      <w:pPr>
        <w:pStyle w:val="BodyText"/>
        <w:spacing w:line="240" w:lineRule="auto"/>
        <w:ind w:hanging="624"/>
        <w:rPr>
          <w:rFonts w:ascii="Times New Roman" w:hAnsi="Times New Roman"/>
          <w:sz w:val="22"/>
          <w:szCs w:val="22"/>
        </w:rPr>
      </w:pPr>
      <w:r w:rsidRPr="007D1CDB">
        <w:rPr>
          <w:rFonts w:ascii="Times New Roman" w:hAnsi="Times New Roman"/>
          <w:sz w:val="22"/>
          <w:szCs w:val="22"/>
        </w:rPr>
        <w:t>4.2</w:t>
      </w:r>
      <w:r w:rsidRPr="007D1CDB">
        <w:rPr>
          <w:rFonts w:ascii="Times New Roman" w:hAnsi="Times New Roman"/>
          <w:sz w:val="22"/>
          <w:szCs w:val="22"/>
        </w:rPr>
        <w:tab/>
        <w:t>Prior to disclosure of the Confidential Information to a Recipient</w:t>
      </w:r>
      <w:r w:rsidR="008A78E8">
        <w:rPr>
          <w:rFonts w:ascii="Times New Roman" w:hAnsi="Times New Roman"/>
          <w:sz w:val="22"/>
          <w:szCs w:val="22"/>
        </w:rPr>
        <w:t xml:space="preserve"> (as defined below)</w:t>
      </w:r>
      <w:r w:rsidRPr="007D1CDB">
        <w:rPr>
          <w:rFonts w:ascii="Times New Roman" w:hAnsi="Times New Roman"/>
          <w:sz w:val="22"/>
          <w:szCs w:val="22"/>
        </w:rPr>
        <w:t>, the Receiving Party shall ensure that the Recipient has received a copy of this Agreement and shall ensure that the Recipient complies with the terms of this Agreement as if the Recipient were a party to this Agreement.</w:t>
      </w:r>
    </w:p>
    <w:p w:rsidR="003B38C2"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4.3</w:t>
      </w:r>
      <w:r w:rsidRPr="007D1CDB">
        <w:rPr>
          <w:rFonts w:ascii="Times New Roman" w:hAnsi="Times New Roman"/>
          <w:sz w:val="22"/>
          <w:szCs w:val="22"/>
        </w:rPr>
        <w:tab/>
        <w:t>"</w:t>
      </w:r>
      <w:r w:rsidRPr="007D1CDB">
        <w:rPr>
          <w:rFonts w:ascii="Times New Roman" w:hAnsi="Times New Roman"/>
          <w:b/>
          <w:bCs/>
          <w:sz w:val="22"/>
          <w:szCs w:val="22"/>
        </w:rPr>
        <w:t>Recipient</w:t>
      </w:r>
      <w:r w:rsidRPr="007D1CDB">
        <w:rPr>
          <w:rFonts w:ascii="Times New Roman" w:hAnsi="Times New Roman"/>
          <w:sz w:val="22"/>
          <w:szCs w:val="22"/>
        </w:rPr>
        <w:t>" means a person to whom any Confidential Information is disclosed, for the purposes of Clause 4</w:t>
      </w:r>
      <w:r w:rsidR="00BA7C9E">
        <w:rPr>
          <w:rFonts w:ascii="Times New Roman" w:hAnsi="Times New Roman"/>
          <w:sz w:val="22"/>
          <w:szCs w:val="22"/>
        </w:rPr>
        <w:t>.1.1 and 4.1.2</w:t>
      </w:r>
      <w:r w:rsidRPr="007D1CDB">
        <w:rPr>
          <w:rFonts w:ascii="Times New Roman" w:hAnsi="Times New Roman"/>
          <w:sz w:val="22"/>
          <w:szCs w:val="22"/>
        </w:rPr>
        <w:t>.</w:t>
      </w:r>
      <w:r>
        <w:rPr>
          <w:rFonts w:ascii="Times New Roman" w:hAnsi="Times New Roman"/>
          <w:sz w:val="22"/>
          <w:szCs w:val="22"/>
        </w:rPr>
        <w:tab/>
      </w:r>
    </w:p>
    <w:p w:rsidR="00374424" w:rsidRDefault="003B38C2"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Pr>
          <w:rFonts w:ascii="Times New Roman" w:hAnsi="Times New Roman"/>
          <w:sz w:val="22"/>
          <w:szCs w:val="22"/>
        </w:rPr>
        <w:t>4.4</w:t>
      </w:r>
      <w:r>
        <w:rPr>
          <w:rFonts w:ascii="Times New Roman" w:hAnsi="Times New Roman"/>
          <w:sz w:val="22"/>
          <w:szCs w:val="22"/>
        </w:rPr>
        <w:tab/>
      </w:r>
      <w:r w:rsidRPr="003B38C2">
        <w:rPr>
          <w:rFonts w:ascii="Times New Roman" w:hAnsi="Times New Roman"/>
          <w:sz w:val="22"/>
          <w:szCs w:val="22"/>
        </w:rPr>
        <w:t>The data provided by the Disclosing Party may be used by the Receiving Party as part of an overall Meta-Analysis at the end of the data collection phase.</w:t>
      </w:r>
      <w:r>
        <w:rPr>
          <w:rFonts w:ascii="Times New Roman" w:hAnsi="Times New Roman"/>
          <w:sz w:val="22"/>
          <w:szCs w:val="22"/>
        </w:rPr>
        <w:t xml:space="preserve"> This Meta-Analysis shall provide an anonymised overall view, ensuring that no Party is individually identified. </w:t>
      </w:r>
      <w:r w:rsidR="00374424">
        <w:rPr>
          <w:rFonts w:ascii="Times New Roman" w:hAnsi="Times New Roman"/>
          <w:sz w:val="22"/>
          <w:szCs w:val="22"/>
        </w:rPr>
        <w:tab/>
      </w:r>
      <w:r w:rsidR="00374424">
        <w:rPr>
          <w:rFonts w:ascii="Times New Roman" w:hAnsi="Times New Roman"/>
          <w:sz w:val="22"/>
          <w:szCs w:val="22"/>
        </w:rPr>
        <w:tab/>
      </w:r>
      <w:r w:rsidR="00374424">
        <w:rPr>
          <w:rFonts w:ascii="Times New Roman" w:hAnsi="Times New Roman"/>
          <w:sz w:val="22"/>
          <w:szCs w:val="22"/>
        </w:rPr>
        <w:tab/>
      </w:r>
      <w:r w:rsidR="00374424">
        <w:rPr>
          <w:rFonts w:ascii="Times New Roman" w:hAnsi="Times New Roman"/>
          <w:sz w:val="22"/>
          <w:szCs w:val="22"/>
        </w:rPr>
        <w:tab/>
      </w:r>
      <w:r w:rsidR="00374424">
        <w:rPr>
          <w:rFonts w:ascii="Times New Roman" w:hAnsi="Times New Roman"/>
          <w:sz w:val="22"/>
          <w:szCs w:val="22"/>
        </w:rPr>
        <w:tab/>
      </w:r>
      <w:r w:rsidR="00374424">
        <w:rPr>
          <w:rFonts w:ascii="Times New Roman" w:hAnsi="Times New Roman"/>
          <w:sz w:val="22"/>
          <w:szCs w:val="22"/>
        </w:rPr>
        <w:tab/>
      </w:r>
      <w:r w:rsidR="00374424">
        <w:rPr>
          <w:rFonts w:ascii="Times New Roman" w:hAnsi="Times New Roman"/>
          <w:sz w:val="22"/>
          <w:szCs w:val="22"/>
        </w:rPr>
        <w:tab/>
      </w: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5" w:name="_Toc63001171"/>
      <w:r w:rsidRPr="007D1CDB">
        <w:rPr>
          <w:rFonts w:ascii="Times New Roman" w:hAnsi="Times New Roman"/>
          <w:sz w:val="22"/>
          <w:szCs w:val="22"/>
        </w:rPr>
        <w:t>5.</w:t>
      </w:r>
      <w:r w:rsidRPr="007D1CDB">
        <w:rPr>
          <w:rFonts w:ascii="Times New Roman" w:hAnsi="Times New Roman"/>
          <w:sz w:val="22"/>
          <w:szCs w:val="22"/>
        </w:rPr>
        <w:tab/>
        <w:t>EXCEPTIONS</w:t>
      </w:r>
      <w:bookmarkEnd w:id="5"/>
    </w:p>
    <w:p w:rsidR="00374424" w:rsidRPr="007D1CDB"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This Agreement does not apply to Confidential Information:</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lastRenderedPageBreak/>
        <w:t>5.1</w:t>
      </w:r>
      <w:r w:rsidRPr="007D1CDB">
        <w:rPr>
          <w:rFonts w:ascii="Times New Roman" w:hAnsi="Times New Roman"/>
          <w:sz w:val="22"/>
          <w:szCs w:val="22"/>
        </w:rPr>
        <w:tab/>
        <w:t>to the extent that the Confidential Information is or comes into the public domain other than by breach of this Agreement;</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5.2</w:t>
      </w:r>
      <w:r w:rsidRPr="007D1CDB">
        <w:rPr>
          <w:rFonts w:ascii="Times New Roman" w:hAnsi="Times New Roman"/>
          <w:sz w:val="22"/>
          <w:szCs w:val="22"/>
        </w:rPr>
        <w:tab/>
        <w:t>which the Receiving Party can show by its written or other records was in its possession prior to receipt from the Disclosing Party and which had not previously been obtained from the Disclosing Party or another person under an obligation of confidence;</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5.3</w:t>
      </w:r>
      <w:r w:rsidRPr="007D1CDB">
        <w:rPr>
          <w:rFonts w:ascii="Times New Roman" w:hAnsi="Times New Roman"/>
          <w:sz w:val="22"/>
          <w:szCs w:val="22"/>
        </w:rPr>
        <w:tab/>
        <w:t>which the Receiving Party obtains or has available from a source other than the Disclosing Party without breaching any obligation of confidence;</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5.4</w:t>
      </w:r>
      <w:r w:rsidRPr="007D1CDB">
        <w:rPr>
          <w:rFonts w:ascii="Times New Roman" w:hAnsi="Times New Roman"/>
          <w:sz w:val="22"/>
          <w:szCs w:val="22"/>
        </w:rPr>
        <w:tab/>
        <w:t>which has been disclosed by the Disclosing Party to another person without an obligation of confidence.</w:t>
      </w: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6" w:name="_Toc63001172"/>
      <w:r w:rsidRPr="007D1CDB">
        <w:rPr>
          <w:rFonts w:ascii="Times New Roman" w:hAnsi="Times New Roman"/>
          <w:sz w:val="22"/>
          <w:szCs w:val="22"/>
        </w:rPr>
        <w:t>6.</w:t>
      </w:r>
      <w:r w:rsidRPr="007D1CDB">
        <w:rPr>
          <w:rFonts w:ascii="Times New Roman" w:hAnsi="Times New Roman"/>
          <w:sz w:val="22"/>
          <w:szCs w:val="22"/>
        </w:rPr>
        <w:tab/>
        <w:t>FURTHER UNDERTAKINGS</w:t>
      </w:r>
      <w:bookmarkEnd w:id="6"/>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6.</w:t>
      </w:r>
      <w:r>
        <w:rPr>
          <w:rFonts w:ascii="Times New Roman" w:hAnsi="Times New Roman"/>
          <w:sz w:val="22"/>
          <w:szCs w:val="22"/>
        </w:rPr>
        <w:t>1</w:t>
      </w:r>
      <w:r>
        <w:rPr>
          <w:rFonts w:ascii="Times New Roman" w:hAnsi="Times New Roman"/>
          <w:sz w:val="22"/>
          <w:szCs w:val="22"/>
        </w:rPr>
        <w:tab/>
      </w:r>
      <w:r w:rsidRPr="007D1CDB">
        <w:rPr>
          <w:rFonts w:ascii="Times New Roman" w:hAnsi="Times New Roman"/>
          <w:sz w:val="22"/>
          <w:szCs w:val="22"/>
        </w:rPr>
        <w:t>No right or licence is granted to either party in relation to the other party's Confidential Information except as expr</w:t>
      </w:r>
      <w:r>
        <w:rPr>
          <w:rFonts w:ascii="Times New Roman" w:hAnsi="Times New Roman"/>
          <w:sz w:val="22"/>
          <w:szCs w:val="22"/>
        </w:rPr>
        <w:t>essly set out in this Agreement.</w:t>
      </w:r>
    </w:p>
    <w:p w:rsidR="00374424" w:rsidRPr="009E04F1" w:rsidRDefault="00374424" w:rsidP="009E04F1">
      <w:pPr>
        <w:pStyle w:val="BodyText"/>
        <w:spacing w:line="240" w:lineRule="atLeast"/>
        <w:ind w:left="567" w:hanging="567"/>
        <w:rPr>
          <w:rFonts w:ascii="Times New Roman" w:hAnsi="Times New Roman"/>
          <w:sz w:val="24"/>
          <w:szCs w:val="24"/>
        </w:rPr>
      </w:pPr>
      <w:r w:rsidRPr="007D1CDB">
        <w:rPr>
          <w:rFonts w:ascii="Times New Roman" w:hAnsi="Times New Roman"/>
          <w:sz w:val="22"/>
          <w:szCs w:val="22"/>
        </w:rPr>
        <w:t>6.</w:t>
      </w:r>
      <w:r>
        <w:rPr>
          <w:rFonts w:ascii="Times New Roman" w:hAnsi="Times New Roman"/>
          <w:sz w:val="22"/>
          <w:szCs w:val="22"/>
        </w:rPr>
        <w:t>2</w:t>
      </w:r>
      <w:r w:rsidRPr="007D1CDB">
        <w:rPr>
          <w:rFonts w:ascii="Times New Roman" w:hAnsi="Times New Roman"/>
          <w:sz w:val="22"/>
          <w:szCs w:val="22"/>
        </w:rPr>
        <w:tab/>
        <w:t>Neither party accepts responsibility for or makes a representation or warranty, express or implied, with respect to the truth, accuracy, completeness or reasonableness of the Confidential Information. Neither party is liable to the other party or another person in respect of the Confidential Information or its use</w:t>
      </w:r>
      <w:r>
        <w:rPr>
          <w:rFonts w:ascii="Times New Roman" w:hAnsi="Times New Roman"/>
          <w:sz w:val="22"/>
          <w:szCs w:val="22"/>
        </w:rPr>
        <w:t xml:space="preserve"> except in case of wilful misconduct or gross negligence</w:t>
      </w:r>
      <w:r w:rsidRPr="007D1CDB">
        <w:rPr>
          <w:rFonts w:ascii="Times New Roman" w:hAnsi="Times New Roman"/>
          <w:sz w:val="22"/>
          <w:szCs w:val="22"/>
        </w:rPr>
        <w:t>.</w:t>
      </w: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7" w:name="_Toc63001173"/>
      <w:r w:rsidRPr="007D1CDB">
        <w:rPr>
          <w:rFonts w:ascii="Times New Roman" w:hAnsi="Times New Roman"/>
          <w:sz w:val="22"/>
          <w:szCs w:val="22"/>
        </w:rPr>
        <w:t>7.</w:t>
      </w:r>
      <w:r w:rsidRPr="007D1CDB">
        <w:rPr>
          <w:rFonts w:ascii="Times New Roman" w:hAnsi="Times New Roman"/>
          <w:sz w:val="22"/>
          <w:szCs w:val="22"/>
        </w:rPr>
        <w:tab/>
        <w:t>TERM AND TERMINATION</w:t>
      </w:r>
      <w:bookmarkEnd w:id="7"/>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7.1</w:t>
      </w:r>
      <w:r w:rsidRPr="007D1CDB">
        <w:rPr>
          <w:rFonts w:ascii="Times New Roman" w:hAnsi="Times New Roman"/>
          <w:sz w:val="22"/>
          <w:szCs w:val="22"/>
        </w:rPr>
        <w:tab/>
        <w:t xml:space="preserve">This Agreement shall come into effect on the date of this Agreement and shall continue in full force and effect for a period of </w:t>
      </w:r>
      <w:r>
        <w:rPr>
          <w:rFonts w:ascii="Times New Roman" w:hAnsi="Times New Roman"/>
          <w:sz w:val="22"/>
          <w:szCs w:val="22"/>
        </w:rPr>
        <w:t>one (1) year.</w:t>
      </w:r>
    </w:p>
    <w:p w:rsidR="00374424" w:rsidRPr="007D1CDB" w:rsidRDefault="00374424"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sidRPr="007D1CDB">
        <w:rPr>
          <w:rFonts w:ascii="Times New Roman" w:hAnsi="Times New Roman"/>
          <w:sz w:val="22"/>
          <w:szCs w:val="22"/>
        </w:rPr>
        <w:t>7.2</w:t>
      </w:r>
      <w:r w:rsidRPr="007D1CDB">
        <w:rPr>
          <w:rFonts w:ascii="Times New Roman" w:hAnsi="Times New Roman"/>
          <w:sz w:val="22"/>
          <w:szCs w:val="22"/>
        </w:rPr>
        <w:tab/>
        <w:t xml:space="preserve">Each party undertakes within </w:t>
      </w:r>
      <w:r>
        <w:rPr>
          <w:rFonts w:ascii="Times New Roman" w:hAnsi="Times New Roman"/>
          <w:sz w:val="22"/>
          <w:szCs w:val="22"/>
        </w:rPr>
        <w:t>10 business</w:t>
      </w:r>
      <w:r w:rsidRPr="007D1CDB">
        <w:rPr>
          <w:rFonts w:ascii="Times New Roman" w:hAnsi="Times New Roman"/>
          <w:sz w:val="22"/>
          <w:szCs w:val="22"/>
        </w:rPr>
        <w:t xml:space="preserve"> days of receipt of a written request of the other party:</w:t>
      </w:r>
    </w:p>
    <w:p w:rsidR="00374424" w:rsidRPr="007D1CDB" w:rsidRDefault="00374424" w:rsidP="00374424">
      <w:pPr>
        <w:pStyle w:val="Heading3"/>
        <w:numPr>
          <w:ilvl w:val="0"/>
          <w:numId w:val="0"/>
        </w:numPr>
        <w:spacing w:line="240" w:lineRule="atLeast"/>
        <w:ind w:left="1418" w:hanging="851"/>
        <w:rPr>
          <w:rFonts w:ascii="Times New Roman" w:hAnsi="Times New Roman"/>
          <w:sz w:val="22"/>
          <w:szCs w:val="22"/>
        </w:rPr>
      </w:pPr>
      <w:r w:rsidRPr="007D1CDB">
        <w:rPr>
          <w:rFonts w:ascii="Times New Roman" w:hAnsi="Times New Roman"/>
          <w:sz w:val="22"/>
          <w:szCs w:val="22"/>
        </w:rPr>
        <w:t>7.2.1</w:t>
      </w:r>
      <w:r w:rsidRPr="007D1CDB">
        <w:rPr>
          <w:rFonts w:ascii="Times New Roman" w:hAnsi="Times New Roman"/>
          <w:sz w:val="22"/>
          <w:szCs w:val="22"/>
        </w:rPr>
        <w:tab/>
      </w:r>
      <w:r w:rsidR="006F2637">
        <w:rPr>
          <w:rFonts w:ascii="Times New Roman" w:hAnsi="Times New Roman"/>
          <w:sz w:val="22"/>
          <w:szCs w:val="22"/>
        </w:rPr>
        <w:t>s</w:t>
      </w:r>
      <w:r w:rsidRPr="007D1CDB">
        <w:rPr>
          <w:rFonts w:ascii="Times New Roman" w:hAnsi="Times New Roman"/>
          <w:sz w:val="22"/>
          <w:szCs w:val="22"/>
        </w:rPr>
        <w:t>ubject to Clause 7.3, to return to the other party all documents and other material in its possession, custody or control that contain any part of the other party's Confidential Information; or</w:t>
      </w:r>
    </w:p>
    <w:p w:rsidR="00374424" w:rsidRPr="007D1CDB" w:rsidRDefault="00374424" w:rsidP="00374424">
      <w:pPr>
        <w:pStyle w:val="Heading3"/>
        <w:numPr>
          <w:ilvl w:val="0"/>
          <w:numId w:val="0"/>
        </w:numPr>
        <w:tabs>
          <w:tab w:val="left" w:pos="1418"/>
        </w:tabs>
        <w:spacing w:line="240" w:lineRule="atLeast"/>
        <w:ind w:left="1418" w:hanging="851"/>
        <w:rPr>
          <w:rFonts w:ascii="Times New Roman" w:hAnsi="Times New Roman"/>
          <w:sz w:val="22"/>
          <w:szCs w:val="22"/>
        </w:rPr>
      </w:pPr>
      <w:r w:rsidRPr="007D1CDB">
        <w:rPr>
          <w:rFonts w:ascii="Times New Roman" w:hAnsi="Times New Roman"/>
          <w:sz w:val="22"/>
          <w:szCs w:val="22"/>
        </w:rPr>
        <w:t>7.2.2</w:t>
      </w:r>
      <w:r w:rsidRPr="007D1CDB">
        <w:rPr>
          <w:rFonts w:ascii="Times New Roman" w:hAnsi="Times New Roman"/>
          <w:sz w:val="22"/>
          <w:szCs w:val="22"/>
        </w:rPr>
        <w:tab/>
        <w:t>subject to Clause 7.3, to destroy by shredding or incineration all documents and other material in its possession, custody or control which reflect or have been generated from any part of the other party's Confidential Information and to certify to the other party that this has been done.</w:t>
      </w:r>
    </w:p>
    <w:p w:rsidR="00222456" w:rsidRPr="007D1CDB" w:rsidRDefault="00222456" w:rsidP="00222456">
      <w:pPr>
        <w:pStyle w:val="Heading2"/>
        <w:numPr>
          <w:ilvl w:val="0"/>
          <w:numId w:val="0"/>
        </w:numPr>
        <w:tabs>
          <w:tab w:val="clear" w:pos="22"/>
          <w:tab w:val="left" w:pos="567"/>
        </w:tabs>
        <w:spacing w:line="240" w:lineRule="atLeast"/>
        <w:rPr>
          <w:rFonts w:ascii="Times New Roman" w:hAnsi="Times New Roman"/>
          <w:sz w:val="22"/>
          <w:szCs w:val="22"/>
        </w:rPr>
      </w:pPr>
      <w:r w:rsidRPr="007D1CDB">
        <w:rPr>
          <w:rFonts w:ascii="Times New Roman" w:hAnsi="Times New Roman"/>
          <w:sz w:val="22"/>
          <w:szCs w:val="22"/>
        </w:rPr>
        <w:t>7.3</w:t>
      </w:r>
      <w:r w:rsidRPr="007D1CDB">
        <w:rPr>
          <w:rFonts w:ascii="Times New Roman" w:hAnsi="Times New Roman"/>
          <w:sz w:val="22"/>
          <w:szCs w:val="22"/>
        </w:rPr>
        <w:tab/>
      </w:r>
      <w:r>
        <w:rPr>
          <w:rFonts w:ascii="Times New Roman" w:hAnsi="Times New Roman"/>
          <w:sz w:val="22"/>
          <w:szCs w:val="22"/>
        </w:rPr>
        <w:t xml:space="preserve">Notwithstanding the generality of </w:t>
      </w:r>
      <w:r w:rsidRPr="007D1CDB">
        <w:rPr>
          <w:rFonts w:ascii="Times New Roman" w:hAnsi="Times New Roman"/>
          <w:sz w:val="22"/>
          <w:szCs w:val="22"/>
        </w:rPr>
        <w:t xml:space="preserve">Clause 7.2, </w:t>
      </w:r>
      <w:r>
        <w:rPr>
          <w:rFonts w:ascii="Times New Roman" w:hAnsi="Times New Roman"/>
          <w:sz w:val="22"/>
          <w:szCs w:val="22"/>
        </w:rPr>
        <w:t>the Receiving Party</w:t>
      </w:r>
      <w:r w:rsidRPr="007D1CDB">
        <w:rPr>
          <w:rFonts w:ascii="Times New Roman" w:hAnsi="Times New Roman"/>
          <w:sz w:val="22"/>
          <w:szCs w:val="22"/>
        </w:rPr>
        <w:t xml:space="preserve"> may retain</w:t>
      </w:r>
      <w:r w:rsidR="0040784E">
        <w:rPr>
          <w:rFonts w:ascii="Times New Roman" w:hAnsi="Times New Roman"/>
          <w:sz w:val="22"/>
          <w:szCs w:val="22"/>
        </w:rPr>
        <w:t xml:space="preserve"> any material </w:t>
      </w:r>
      <w:r w:rsidR="0040784E">
        <w:rPr>
          <w:rFonts w:ascii="Times New Roman" w:hAnsi="Times New Roman"/>
          <w:sz w:val="22"/>
          <w:szCs w:val="22"/>
        </w:rPr>
        <w:tab/>
        <w:t>containing Confidential information</w:t>
      </w:r>
      <w:r w:rsidRPr="007D1CDB">
        <w:rPr>
          <w:rFonts w:ascii="Times New Roman" w:hAnsi="Times New Roman"/>
          <w:sz w:val="22"/>
          <w:szCs w:val="22"/>
        </w:rPr>
        <w:t xml:space="preserve">: </w:t>
      </w:r>
    </w:p>
    <w:p w:rsidR="00222456" w:rsidRDefault="00222456" w:rsidP="00222456">
      <w:pPr>
        <w:pStyle w:val="ListAlpha2"/>
        <w:spacing w:line="240" w:lineRule="atLeast"/>
        <w:ind w:hanging="850"/>
        <w:rPr>
          <w:rFonts w:ascii="Times New Roman" w:hAnsi="Times New Roman"/>
          <w:sz w:val="22"/>
          <w:szCs w:val="22"/>
        </w:rPr>
      </w:pPr>
      <w:r>
        <w:rPr>
          <w:rFonts w:ascii="Times New Roman" w:hAnsi="Times New Roman"/>
          <w:sz w:val="22"/>
          <w:szCs w:val="22"/>
        </w:rPr>
        <w:t>t</w:t>
      </w:r>
      <w:r w:rsidRPr="007D1CDB">
        <w:rPr>
          <w:rFonts w:ascii="Times New Roman" w:hAnsi="Times New Roman"/>
          <w:sz w:val="22"/>
          <w:szCs w:val="22"/>
        </w:rPr>
        <w:t xml:space="preserve">o the extent </w:t>
      </w:r>
      <w:r>
        <w:rPr>
          <w:rFonts w:ascii="Times New Roman" w:hAnsi="Times New Roman"/>
          <w:sz w:val="22"/>
          <w:szCs w:val="22"/>
        </w:rPr>
        <w:t>the Receiving Party</w:t>
      </w:r>
      <w:r w:rsidRPr="007D1CDB">
        <w:rPr>
          <w:rFonts w:ascii="Times New Roman" w:hAnsi="Times New Roman"/>
          <w:sz w:val="22"/>
          <w:szCs w:val="22"/>
        </w:rPr>
        <w:t xml:space="preserve"> is required to do so by law or a competent judicial governmental, supervisory or regulatory body; and</w:t>
      </w:r>
    </w:p>
    <w:p w:rsidR="00222456" w:rsidRPr="007D1CDB" w:rsidRDefault="00222456" w:rsidP="00222456">
      <w:pPr>
        <w:pStyle w:val="ListAlpha2"/>
        <w:spacing w:line="240" w:lineRule="atLeast"/>
        <w:ind w:hanging="850"/>
        <w:rPr>
          <w:rFonts w:ascii="Times New Roman" w:hAnsi="Times New Roman"/>
          <w:sz w:val="22"/>
          <w:szCs w:val="22"/>
        </w:rPr>
      </w:pPr>
      <w:r>
        <w:rPr>
          <w:rFonts w:ascii="Times New Roman" w:hAnsi="Times New Roman"/>
          <w:sz w:val="22"/>
          <w:szCs w:val="22"/>
        </w:rPr>
        <w:t xml:space="preserve">that cannot be reasonably be expunged from computer systems and/or back-up devices/systems; and </w:t>
      </w:r>
    </w:p>
    <w:p w:rsidR="00222456" w:rsidRPr="007D1CDB" w:rsidRDefault="00222456" w:rsidP="00222456">
      <w:pPr>
        <w:pStyle w:val="ListAlpha2"/>
        <w:spacing w:line="240" w:lineRule="atLeast"/>
        <w:ind w:hanging="850"/>
        <w:rPr>
          <w:rFonts w:ascii="Times New Roman" w:hAnsi="Times New Roman"/>
          <w:sz w:val="22"/>
          <w:szCs w:val="22"/>
        </w:rPr>
      </w:pPr>
      <w:r>
        <w:rPr>
          <w:rFonts w:ascii="Times New Roman" w:hAnsi="Times New Roman"/>
          <w:sz w:val="22"/>
          <w:szCs w:val="22"/>
        </w:rPr>
        <w:t>t</w:t>
      </w:r>
      <w:r w:rsidRPr="007D1CDB">
        <w:rPr>
          <w:rFonts w:ascii="Times New Roman" w:hAnsi="Times New Roman"/>
          <w:sz w:val="22"/>
          <w:szCs w:val="22"/>
        </w:rPr>
        <w:t xml:space="preserve">o the extent that this is required for the purpose of the </w:t>
      </w:r>
      <w:r>
        <w:rPr>
          <w:rFonts w:ascii="Times New Roman" w:hAnsi="Times New Roman"/>
          <w:sz w:val="22"/>
          <w:szCs w:val="22"/>
        </w:rPr>
        <w:t>Receiving Party</w:t>
      </w:r>
      <w:r w:rsidRPr="007D1CDB">
        <w:rPr>
          <w:rFonts w:ascii="Times New Roman" w:hAnsi="Times New Roman"/>
          <w:sz w:val="22"/>
          <w:szCs w:val="22"/>
        </w:rPr>
        <w:t xml:space="preserve">'s </w:t>
      </w:r>
      <w:r w:rsidR="0040784E" w:rsidRPr="0040784E">
        <w:rPr>
          <w:rFonts w:ascii="Times New Roman" w:hAnsi="Times New Roman"/>
          <w:sz w:val="22"/>
          <w:szCs w:val="22"/>
        </w:rPr>
        <w:t>compliance policies or document retention policies, including but not limited to any minutes of meetings of its Board/Investment Committees which reflect or have been generated from any part of the other party’s Confidential Information</w:t>
      </w:r>
      <w:r w:rsidRPr="007D1CDB">
        <w:rPr>
          <w:rFonts w:ascii="Times New Roman" w:hAnsi="Times New Roman"/>
          <w:sz w:val="22"/>
          <w:szCs w:val="22"/>
        </w:rPr>
        <w:t>,</w:t>
      </w:r>
    </w:p>
    <w:p w:rsidR="00374424" w:rsidRPr="007D1CDB" w:rsidRDefault="00222456" w:rsidP="00222456">
      <w:pPr>
        <w:pStyle w:val="ListAlpha2"/>
        <w:numPr>
          <w:ilvl w:val="0"/>
          <w:numId w:val="0"/>
        </w:numPr>
        <w:spacing w:line="240" w:lineRule="atLeast"/>
        <w:ind w:left="567"/>
        <w:rPr>
          <w:rFonts w:ascii="Times New Roman" w:hAnsi="Times New Roman"/>
          <w:sz w:val="22"/>
          <w:szCs w:val="22"/>
        </w:rPr>
      </w:pPr>
      <w:r w:rsidRPr="007D1CDB">
        <w:rPr>
          <w:rFonts w:ascii="Times New Roman" w:hAnsi="Times New Roman"/>
          <w:sz w:val="22"/>
          <w:szCs w:val="22"/>
        </w:rPr>
        <w:t>but the obligations in Clauses 3 and 4 of this Agreement shall continue to apply</w:t>
      </w:r>
      <w:r w:rsidR="005429FC">
        <w:rPr>
          <w:rFonts w:ascii="Times New Roman" w:hAnsi="Times New Roman"/>
          <w:sz w:val="22"/>
          <w:szCs w:val="22"/>
        </w:rPr>
        <w:t xml:space="preserve"> with respect to such retained Confidential Information</w:t>
      </w:r>
      <w:r w:rsidR="00374424" w:rsidRPr="007D1CDB">
        <w:rPr>
          <w:rFonts w:ascii="Times New Roman" w:hAnsi="Times New Roman"/>
          <w:sz w:val="22"/>
          <w:szCs w:val="22"/>
        </w:rPr>
        <w:t xml:space="preserve">. </w:t>
      </w:r>
    </w:p>
    <w:p w:rsidR="00374424" w:rsidRPr="007D1CDB" w:rsidRDefault="00F8001A"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8" w:name="_Toc63001175"/>
      <w:r>
        <w:rPr>
          <w:rFonts w:ascii="Times New Roman" w:hAnsi="Times New Roman"/>
          <w:sz w:val="22"/>
          <w:szCs w:val="22"/>
        </w:rPr>
        <w:t>8</w:t>
      </w:r>
      <w:r w:rsidR="00374424" w:rsidRPr="007D1CDB">
        <w:rPr>
          <w:rFonts w:ascii="Times New Roman" w:hAnsi="Times New Roman"/>
          <w:sz w:val="22"/>
          <w:szCs w:val="22"/>
        </w:rPr>
        <w:t>.</w:t>
      </w:r>
      <w:r w:rsidR="00374424" w:rsidRPr="007D1CDB">
        <w:rPr>
          <w:rFonts w:ascii="Times New Roman" w:hAnsi="Times New Roman"/>
          <w:sz w:val="22"/>
          <w:szCs w:val="22"/>
        </w:rPr>
        <w:tab/>
        <w:t>GENERAL</w:t>
      </w:r>
      <w:bookmarkEnd w:id="8"/>
    </w:p>
    <w:p w:rsidR="00374424" w:rsidRDefault="00F8001A"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Pr>
          <w:rFonts w:ascii="Times New Roman" w:hAnsi="Times New Roman"/>
          <w:sz w:val="22"/>
          <w:szCs w:val="22"/>
        </w:rPr>
        <w:t>8</w:t>
      </w:r>
      <w:r w:rsidR="00374424" w:rsidRPr="007D1CDB">
        <w:rPr>
          <w:rFonts w:ascii="Times New Roman" w:hAnsi="Times New Roman"/>
          <w:sz w:val="22"/>
          <w:szCs w:val="22"/>
        </w:rPr>
        <w:t>.</w:t>
      </w:r>
      <w:r w:rsidR="00374424">
        <w:rPr>
          <w:rFonts w:ascii="Times New Roman" w:hAnsi="Times New Roman"/>
          <w:sz w:val="22"/>
          <w:szCs w:val="22"/>
        </w:rPr>
        <w:t>1</w:t>
      </w:r>
      <w:r w:rsidR="00374424">
        <w:rPr>
          <w:rFonts w:ascii="Times New Roman" w:hAnsi="Times New Roman"/>
          <w:sz w:val="22"/>
          <w:szCs w:val="22"/>
        </w:rPr>
        <w:tab/>
        <w:t>The parties acknowledge and agree that this Agreement does not constitute an offer or commitment in any way and does not constitute an agreement to further discuss or negotiate.</w:t>
      </w:r>
    </w:p>
    <w:p w:rsidR="00374424" w:rsidRPr="007D1CDB" w:rsidRDefault="00F8001A" w:rsidP="00374424">
      <w:pPr>
        <w:pStyle w:val="Heading2"/>
        <w:numPr>
          <w:ilvl w:val="0"/>
          <w:numId w:val="0"/>
        </w:numPr>
        <w:tabs>
          <w:tab w:val="clear" w:pos="22"/>
          <w:tab w:val="left" w:pos="567"/>
        </w:tabs>
        <w:spacing w:line="240" w:lineRule="atLeast"/>
        <w:ind w:left="567" w:hanging="567"/>
        <w:rPr>
          <w:rFonts w:ascii="Times New Roman" w:hAnsi="Times New Roman"/>
          <w:sz w:val="22"/>
          <w:szCs w:val="22"/>
        </w:rPr>
      </w:pPr>
      <w:r>
        <w:rPr>
          <w:rFonts w:ascii="Times New Roman" w:hAnsi="Times New Roman"/>
          <w:sz w:val="22"/>
          <w:szCs w:val="22"/>
        </w:rPr>
        <w:lastRenderedPageBreak/>
        <w:t>8</w:t>
      </w:r>
      <w:r w:rsidR="00374424">
        <w:rPr>
          <w:rFonts w:ascii="Times New Roman" w:hAnsi="Times New Roman"/>
          <w:sz w:val="22"/>
          <w:szCs w:val="22"/>
        </w:rPr>
        <w:t>.2</w:t>
      </w:r>
      <w:r w:rsidR="00374424" w:rsidRPr="007D1CDB">
        <w:rPr>
          <w:rFonts w:ascii="Times New Roman" w:hAnsi="Times New Roman"/>
          <w:sz w:val="22"/>
          <w:szCs w:val="22"/>
        </w:rPr>
        <w:tab/>
        <w:t>The failure to exercise or delay in exercising a right or remedy provided by this Agreement or by law does not constitute a waiver of the right or remedy or a waiver of other rights or remedies.  No single or partial exercise of a right or remedy provided by this Agreement or by law prevents a further exercise of the right or remedy or the exercise of another right or remedy.</w:t>
      </w:r>
    </w:p>
    <w:p w:rsidR="005A5D3C" w:rsidRDefault="00F8001A" w:rsidP="005A5D3C">
      <w:pPr>
        <w:pStyle w:val="Heading2"/>
        <w:numPr>
          <w:ilvl w:val="0"/>
          <w:numId w:val="0"/>
        </w:numPr>
        <w:tabs>
          <w:tab w:val="clear" w:pos="22"/>
          <w:tab w:val="left" w:pos="567"/>
        </w:tabs>
        <w:spacing w:line="240" w:lineRule="atLeast"/>
        <w:ind w:left="567" w:hanging="567"/>
        <w:rPr>
          <w:rFonts w:ascii="Times New Roman" w:hAnsi="Times New Roman"/>
          <w:sz w:val="22"/>
          <w:szCs w:val="22"/>
        </w:rPr>
      </w:pPr>
      <w:r>
        <w:rPr>
          <w:rFonts w:ascii="Times New Roman" w:hAnsi="Times New Roman"/>
          <w:sz w:val="22"/>
          <w:szCs w:val="22"/>
        </w:rPr>
        <w:t>8</w:t>
      </w:r>
      <w:r w:rsidR="00374424" w:rsidRPr="007D1CDB">
        <w:rPr>
          <w:rFonts w:ascii="Times New Roman" w:hAnsi="Times New Roman"/>
          <w:sz w:val="22"/>
          <w:szCs w:val="22"/>
        </w:rPr>
        <w:t>.</w:t>
      </w:r>
      <w:r w:rsidR="00374424">
        <w:rPr>
          <w:rFonts w:ascii="Times New Roman" w:hAnsi="Times New Roman"/>
          <w:sz w:val="22"/>
          <w:szCs w:val="22"/>
        </w:rPr>
        <w:t>3</w:t>
      </w:r>
      <w:r w:rsidR="00374424" w:rsidRPr="007D1CDB">
        <w:rPr>
          <w:rFonts w:ascii="Times New Roman" w:hAnsi="Times New Roman"/>
          <w:sz w:val="22"/>
          <w:szCs w:val="22"/>
        </w:rPr>
        <w:tab/>
        <w:t>The rights and remedies contained in this Agreement are cumulative and not exclusive of rights or remedies provided by law.</w:t>
      </w:r>
    </w:p>
    <w:p w:rsidR="00222456" w:rsidRPr="00C12509" w:rsidRDefault="00F8001A" w:rsidP="00222456">
      <w:pPr>
        <w:pStyle w:val="BodyText"/>
        <w:spacing w:line="240" w:lineRule="atLeast"/>
        <w:ind w:left="567" w:hanging="567"/>
        <w:rPr>
          <w:rFonts w:ascii="Times New Roman" w:hAnsi="Times New Roman"/>
          <w:sz w:val="22"/>
          <w:szCs w:val="22"/>
        </w:rPr>
      </w:pPr>
      <w:r>
        <w:rPr>
          <w:rFonts w:ascii="Times New Roman" w:hAnsi="Times New Roman"/>
          <w:sz w:val="22"/>
          <w:szCs w:val="22"/>
        </w:rPr>
        <w:t>8</w:t>
      </w:r>
      <w:r w:rsidR="00222456" w:rsidRPr="00C12509">
        <w:rPr>
          <w:rFonts w:ascii="Times New Roman" w:hAnsi="Times New Roman"/>
          <w:sz w:val="22"/>
          <w:szCs w:val="22"/>
        </w:rPr>
        <w:t>.</w:t>
      </w:r>
      <w:r w:rsidR="00A57720">
        <w:rPr>
          <w:rFonts w:ascii="Times New Roman" w:hAnsi="Times New Roman"/>
          <w:sz w:val="22"/>
          <w:szCs w:val="22"/>
        </w:rPr>
        <w:t>4</w:t>
      </w:r>
      <w:r w:rsidR="00222456" w:rsidRPr="00C12509">
        <w:rPr>
          <w:rFonts w:ascii="Times New Roman" w:hAnsi="Times New Roman"/>
          <w:sz w:val="22"/>
          <w:szCs w:val="22"/>
        </w:rPr>
        <w:t xml:space="preserve"> </w:t>
      </w:r>
      <w:r w:rsidR="00222456">
        <w:rPr>
          <w:rFonts w:ascii="Times New Roman" w:hAnsi="Times New Roman"/>
          <w:sz w:val="22"/>
          <w:szCs w:val="22"/>
        </w:rPr>
        <w:tab/>
      </w:r>
      <w:r w:rsidR="00222456" w:rsidRPr="00C12509">
        <w:rPr>
          <w:rFonts w:ascii="Times New Roman" w:hAnsi="Times New Roman"/>
          <w:iCs/>
          <w:sz w:val="22"/>
          <w:szCs w:val="22"/>
          <w:lang w:val="en-US"/>
        </w:rPr>
        <w:t>This Agreement may be executed in multiple counterparts and by each party on separate counterparts. Each counterpart is an original, but all counterparts together constitute one and the same instrument. A counterpart may be delivered by e-mail attachment (PDF)</w:t>
      </w:r>
      <w:r w:rsidR="00222456">
        <w:rPr>
          <w:rFonts w:ascii="Times New Roman" w:hAnsi="Times New Roman"/>
          <w:iCs/>
          <w:sz w:val="22"/>
          <w:szCs w:val="22"/>
          <w:lang w:val="en-US"/>
        </w:rPr>
        <w:t>.</w:t>
      </w:r>
    </w:p>
    <w:p w:rsidR="00374424" w:rsidRPr="003F5B48" w:rsidRDefault="00F8001A"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9" w:name="_Toc63001176"/>
      <w:r>
        <w:rPr>
          <w:rFonts w:ascii="Times New Roman" w:hAnsi="Times New Roman"/>
          <w:sz w:val="22"/>
          <w:szCs w:val="22"/>
        </w:rPr>
        <w:t>9</w:t>
      </w:r>
      <w:r w:rsidR="00374424" w:rsidRPr="003F5B48">
        <w:rPr>
          <w:rFonts w:ascii="Times New Roman" w:hAnsi="Times New Roman"/>
          <w:sz w:val="22"/>
          <w:szCs w:val="22"/>
        </w:rPr>
        <w:t>.</w:t>
      </w:r>
      <w:r w:rsidR="00374424" w:rsidRPr="003F5B48">
        <w:rPr>
          <w:rFonts w:ascii="Times New Roman" w:hAnsi="Times New Roman"/>
          <w:sz w:val="22"/>
          <w:szCs w:val="22"/>
        </w:rPr>
        <w:tab/>
        <w:t>notices</w:t>
      </w:r>
      <w:bookmarkEnd w:id="9"/>
    </w:p>
    <w:p w:rsidR="00374424" w:rsidRDefault="00374424"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 xml:space="preserve">Any notice or demand to be made by one person to another in respect of this Agreement may be served by leaving it at the address specified </w:t>
      </w:r>
      <w:r>
        <w:rPr>
          <w:rFonts w:ascii="Times New Roman" w:hAnsi="Times New Roman"/>
          <w:sz w:val="22"/>
          <w:szCs w:val="22"/>
        </w:rPr>
        <w:t>below</w:t>
      </w:r>
      <w:r w:rsidRPr="007D1CDB">
        <w:rPr>
          <w:rFonts w:ascii="Times New Roman" w:hAnsi="Times New Roman"/>
          <w:sz w:val="22"/>
          <w:szCs w:val="22"/>
        </w:rPr>
        <w:t xml:space="preserve"> (or such other address as such other person may previously have specified) or by letter posted by prepaid first-class post to such address (which shall be deemed to have been served on the fifth day following the date of posting), or by fax to the fax number </w:t>
      </w:r>
      <w:r>
        <w:rPr>
          <w:rFonts w:ascii="Times New Roman" w:hAnsi="Times New Roman"/>
          <w:sz w:val="22"/>
          <w:szCs w:val="22"/>
        </w:rPr>
        <w:t xml:space="preserve">if </w:t>
      </w:r>
      <w:r w:rsidRPr="007D1CDB">
        <w:rPr>
          <w:rFonts w:ascii="Times New Roman" w:hAnsi="Times New Roman"/>
          <w:sz w:val="22"/>
          <w:szCs w:val="22"/>
        </w:rPr>
        <w:t xml:space="preserve">specified </w:t>
      </w:r>
      <w:r>
        <w:rPr>
          <w:rFonts w:ascii="Times New Roman" w:hAnsi="Times New Roman"/>
          <w:sz w:val="22"/>
          <w:szCs w:val="22"/>
        </w:rPr>
        <w:t>below</w:t>
      </w:r>
      <w:r w:rsidRPr="007D1CDB">
        <w:rPr>
          <w:rFonts w:ascii="Times New Roman" w:hAnsi="Times New Roman"/>
          <w:sz w:val="22"/>
          <w:szCs w:val="22"/>
        </w:rPr>
        <w:t xml:space="preserve"> (or such other number as such person may previously have specified) (which shall be deemed to have been received when transmission has been completed) </w:t>
      </w:r>
      <w:r w:rsidRPr="007D1CDB">
        <w:rPr>
          <w:rFonts w:ascii="Times New Roman" w:hAnsi="Times New Roman"/>
          <w:b/>
          <w:bCs/>
          <w:sz w:val="22"/>
          <w:szCs w:val="22"/>
        </w:rPr>
        <w:t>provided that</w:t>
      </w:r>
      <w:r w:rsidRPr="007D1CDB">
        <w:rPr>
          <w:rFonts w:ascii="Times New Roman" w:hAnsi="Times New Roman"/>
          <w:sz w:val="22"/>
          <w:szCs w:val="22"/>
        </w:rPr>
        <w:t xml:space="preserve"> any notice to be served on a party shall be effective only when actually received by the other party, marked for the attention of the department or officer specified by the other party for such purpose.</w:t>
      </w:r>
    </w:p>
    <w:p w:rsidR="00374424" w:rsidRPr="0040784E" w:rsidRDefault="00374424" w:rsidP="00374424">
      <w:pPr>
        <w:pStyle w:val="BodyText"/>
        <w:spacing w:line="240" w:lineRule="atLeast"/>
        <w:ind w:left="567"/>
        <w:rPr>
          <w:rFonts w:ascii="Times New Roman" w:hAnsi="Times New Roman"/>
          <w:b/>
          <w:sz w:val="22"/>
          <w:szCs w:val="22"/>
          <w:lang w:val="nl-NL"/>
        </w:rPr>
      </w:pPr>
      <w:r w:rsidRPr="0040784E">
        <w:rPr>
          <w:rFonts w:ascii="Times New Roman" w:hAnsi="Times New Roman"/>
          <w:b/>
          <w:sz w:val="22"/>
          <w:szCs w:val="22"/>
          <w:lang w:val="nl-NL"/>
        </w:rPr>
        <w:t>For</w:t>
      </w:r>
      <w:r w:rsidR="00BC4D47" w:rsidRPr="00BC4D47">
        <w:rPr>
          <w:rFonts w:ascii="Times New Roman" w:hAnsi="Times New Roman"/>
          <w:sz w:val="22"/>
          <w:szCs w:val="22"/>
          <w:highlight w:val="yellow"/>
        </w:rPr>
        <w:t>[Your Company Name]</w:t>
      </w:r>
      <w:r w:rsidRPr="0040784E">
        <w:rPr>
          <w:rFonts w:ascii="Times New Roman" w:hAnsi="Times New Roman"/>
          <w:b/>
          <w:sz w:val="22"/>
          <w:szCs w:val="22"/>
          <w:lang w:val="nl-NL"/>
        </w:rPr>
        <w:t>:</w:t>
      </w:r>
    </w:p>
    <w:p w:rsidR="00374424" w:rsidRDefault="00BC4D47" w:rsidP="00BC4D47">
      <w:pPr>
        <w:pStyle w:val="BodyText"/>
        <w:spacing w:after="0" w:line="240" w:lineRule="atLeast"/>
        <w:ind w:left="567"/>
        <w:rPr>
          <w:rFonts w:ascii="Times New Roman" w:hAnsi="Times New Roman"/>
          <w:sz w:val="22"/>
          <w:szCs w:val="22"/>
          <w:highlight w:val="yellow"/>
        </w:rPr>
      </w:pPr>
      <w:r w:rsidRPr="00BC4D47">
        <w:rPr>
          <w:rFonts w:ascii="Times New Roman" w:hAnsi="Times New Roman"/>
          <w:sz w:val="22"/>
          <w:szCs w:val="22"/>
          <w:highlight w:val="yellow"/>
        </w:rPr>
        <w:t xml:space="preserve">[Your Company </w:t>
      </w:r>
      <w:r>
        <w:rPr>
          <w:rFonts w:ascii="Times New Roman" w:hAnsi="Times New Roman"/>
          <w:sz w:val="22"/>
          <w:szCs w:val="22"/>
          <w:highlight w:val="yellow"/>
        </w:rPr>
        <w:t>Address</w:t>
      </w:r>
      <w:r w:rsidRPr="00BC4D47">
        <w:rPr>
          <w:rFonts w:ascii="Times New Roman" w:hAnsi="Times New Roman"/>
          <w:sz w:val="22"/>
          <w:szCs w:val="22"/>
          <w:highlight w:val="yellow"/>
        </w:rPr>
        <w:t>]</w:t>
      </w:r>
    </w:p>
    <w:p w:rsidR="00BC4D47" w:rsidRDefault="00BC4D47" w:rsidP="00BC4D47">
      <w:pPr>
        <w:pStyle w:val="BodyText"/>
        <w:spacing w:after="0" w:line="240" w:lineRule="atLeast"/>
        <w:ind w:left="567"/>
        <w:rPr>
          <w:rFonts w:ascii="Times New Roman" w:hAnsi="Times New Roman"/>
          <w:sz w:val="22"/>
          <w:szCs w:val="22"/>
          <w:highlight w:val="yellow"/>
        </w:rPr>
      </w:pPr>
    </w:p>
    <w:p w:rsidR="00BC4D47" w:rsidRPr="00BC4D47" w:rsidRDefault="00BC4D47" w:rsidP="00BC4D47">
      <w:pPr>
        <w:pStyle w:val="BodyText"/>
        <w:spacing w:after="0" w:line="240" w:lineRule="atLeast"/>
        <w:ind w:left="567"/>
        <w:rPr>
          <w:rFonts w:ascii="Times New Roman" w:hAnsi="Times New Roman"/>
          <w:sz w:val="22"/>
          <w:szCs w:val="22"/>
          <w:highlight w:val="yellow"/>
        </w:rPr>
      </w:pPr>
    </w:p>
    <w:p w:rsidR="001A5B73" w:rsidRDefault="001A5B73" w:rsidP="001A5B73">
      <w:pPr>
        <w:pStyle w:val="BodyText"/>
        <w:spacing w:line="240" w:lineRule="atLeast"/>
        <w:ind w:left="567"/>
        <w:rPr>
          <w:rFonts w:ascii="Times New Roman" w:hAnsi="Times New Roman"/>
          <w:b/>
          <w:sz w:val="22"/>
          <w:szCs w:val="22"/>
          <w:lang w:val="en-US"/>
        </w:rPr>
      </w:pPr>
      <w:r>
        <w:rPr>
          <w:rFonts w:ascii="Times New Roman" w:hAnsi="Times New Roman"/>
          <w:b/>
          <w:sz w:val="22"/>
          <w:szCs w:val="22"/>
          <w:lang w:val="en-US"/>
        </w:rPr>
        <w:t>For the Company:</w:t>
      </w:r>
    </w:p>
    <w:p w:rsidR="001A5B73" w:rsidRPr="001A5B73" w:rsidRDefault="001A5B73" w:rsidP="001A5B73">
      <w:pPr>
        <w:pStyle w:val="BodyText"/>
        <w:spacing w:after="0" w:line="240" w:lineRule="atLeast"/>
        <w:ind w:left="567"/>
        <w:rPr>
          <w:rFonts w:ascii="Times New Roman" w:hAnsi="Times New Roman"/>
          <w:sz w:val="22"/>
          <w:szCs w:val="22"/>
        </w:rPr>
      </w:pPr>
      <w:r w:rsidRPr="001A5B73">
        <w:rPr>
          <w:rFonts w:ascii="Times New Roman" w:hAnsi="Times New Roman"/>
          <w:sz w:val="22"/>
          <w:szCs w:val="22"/>
        </w:rPr>
        <w:t>2° Investing Initiative Deutschland e.V.</w:t>
      </w:r>
    </w:p>
    <w:p w:rsidR="001A5B73" w:rsidRPr="00633637" w:rsidRDefault="001A5B73" w:rsidP="001A5B73">
      <w:pPr>
        <w:pStyle w:val="BodyText"/>
        <w:spacing w:after="0" w:line="240" w:lineRule="atLeast"/>
        <w:ind w:left="567"/>
        <w:rPr>
          <w:rFonts w:ascii="Times New Roman" w:hAnsi="Times New Roman"/>
          <w:sz w:val="22"/>
          <w:szCs w:val="22"/>
          <w:lang w:val="en-AU"/>
        </w:rPr>
      </w:pPr>
      <w:r w:rsidRPr="00633637">
        <w:rPr>
          <w:rFonts w:ascii="Times New Roman" w:hAnsi="Times New Roman"/>
          <w:sz w:val="22"/>
          <w:szCs w:val="22"/>
          <w:lang w:val="en-AU"/>
        </w:rPr>
        <w:t>Am Kupfergraben 6a</w:t>
      </w:r>
    </w:p>
    <w:p w:rsidR="001A5B73" w:rsidRPr="00633637" w:rsidRDefault="001A5B73" w:rsidP="001A5B73">
      <w:pPr>
        <w:pStyle w:val="BodyText"/>
        <w:spacing w:after="0" w:line="240" w:lineRule="atLeast"/>
        <w:ind w:left="567"/>
        <w:rPr>
          <w:rFonts w:ascii="Times New Roman" w:hAnsi="Times New Roman"/>
          <w:sz w:val="22"/>
          <w:szCs w:val="22"/>
          <w:lang w:val="en-AU"/>
        </w:rPr>
      </w:pPr>
      <w:r w:rsidRPr="00633637">
        <w:rPr>
          <w:rFonts w:ascii="Times New Roman" w:hAnsi="Times New Roman"/>
          <w:sz w:val="22"/>
          <w:szCs w:val="22"/>
          <w:lang w:val="en-AU"/>
        </w:rPr>
        <w:t>10117 Berlin</w:t>
      </w:r>
    </w:p>
    <w:p w:rsidR="001A5B73" w:rsidRPr="00633637" w:rsidRDefault="001A5B73" w:rsidP="001A5B73">
      <w:pPr>
        <w:pStyle w:val="BodyText"/>
        <w:spacing w:after="0" w:line="240" w:lineRule="atLeast"/>
        <w:ind w:left="567"/>
        <w:rPr>
          <w:rFonts w:ascii="Times New Roman" w:hAnsi="Times New Roman"/>
          <w:sz w:val="22"/>
          <w:szCs w:val="22"/>
          <w:lang w:val="en-AU"/>
        </w:rPr>
      </w:pPr>
      <w:r w:rsidRPr="00633637">
        <w:rPr>
          <w:rFonts w:ascii="Times New Roman" w:hAnsi="Times New Roman"/>
          <w:sz w:val="22"/>
          <w:szCs w:val="22"/>
          <w:lang w:val="en-AU"/>
        </w:rPr>
        <w:t>Germany</w:t>
      </w:r>
    </w:p>
    <w:p w:rsidR="009B1700" w:rsidRPr="00527888" w:rsidRDefault="009B1700" w:rsidP="00C80CF8">
      <w:pPr>
        <w:pStyle w:val="BodyText"/>
        <w:spacing w:after="0" w:line="240" w:lineRule="atLeast"/>
        <w:ind w:left="567"/>
        <w:rPr>
          <w:rFonts w:ascii="Times New Roman" w:hAnsi="Times New Roman"/>
          <w:sz w:val="22"/>
          <w:szCs w:val="22"/>
          <w:lang w:val="en-US"/>
        </w:rPr>
      </w:pPr>
    </w:p>
    <w:p w:rsidR="00374424" w:rsidRPr="007D1CDB" w:rsidRDefault="00374424" w:rsidP="00374424">
      <w:pPr>
        <w:pStyle w:val="Heading1"/>
        <w:numPr>
          <w:ilvl w:val="0"/>
          <w:numId w:val="0"/>
        </w:numPr>
        <w:tabs>
          <w:tab w:val="clear" w:pos="22"/>
          <w:tab w:val="left" w:pos="567"/>
        </w:tabs>
        <w:spacing w:line="240" w:lineRule="atLeast"/>
        <w:rPr>
          <w:rFonts w:ascii="Times New Roman" w:hAnsi="Times New Roman"/>
          <w:sz w:val="22"/>
          <w:szCs w:val="22"/>
        </w:rPr>
      </w:pPr>
      <w:bookmarkStart w:id="10" w:name="_Toc63001177"/>
      <w:r w:rsidRPr="007D71D7">
        <w:rPr>
          <w:rFonts w:ascii="Times New Roman" w:hAnsi="Times New Roman"/>
          <w:sz w:val="22"/>
          <w:szCs w:val="22"/>
          <w:lang w:val="en-US"/>
        </w:rPr>
        <w:t>1</w:t>
      </w:r>
      <w:r w:rsidR="00F8001A">
        <w:rPr>
          <w:rFonts w:ascii="Times New Roman" w:hAnsi="Times New Roman"/>
          <w:sz w:val="22"/>
          <w:szCs w:val="22"/>
          <w:lang w:val="en-US"/>
        </w:rPr>
        <w:t>0</w:t>
      </w:r>
      <w:r w:rsidRPr="007D71D7">
        <w:rPr>
          <w:rFonts w:ascii="Times New Roman" w:hAnsi="Times New Roman"/>
          <w:sz w:val="22"/>
          <w:szCs w:val="22"/>
          <w:lang w:val="en-US"/>
        </w:rPr>
        <w:t>.</w:t>
      </w:r>
      <w:r w:rsidRPr="007D71D7">
        <w:rPr>
          <w:rFonts w:ascii="Times New Roman" w:hAnsi="Times New Roman"/>
          <w:sz w:val="22"/>
          <w:szCs w:val="22"/>
          <w:lang w:val="en-US"/>
        </w:rPr>
        <w:tab/>
      </w:r>
      <w:r w:rsidRPr="007D1CDB">
        <w:rPr>
          <w:rFonts w:ascii="Times New Roman" w:hAnsi="Times New Roman"/>
          <w:sz w:val="22"/>
          <w:szCs w:val="22"/>
        </w:rPr>
        <w:t>governing law and jurisdiction</w:t>
      </w:r>
      <w:bookmarkEnd w:id="10"/>
    </w:p>
    <w:p w:rsidR="00374424" w:rsidRPr="007D1CDB" w:rsidRDefault="00F4715E" w:rsidP="00374424">
      <w:pPr>
        <w:pStyle w:val="BodyText"/>
        <w:spacing w:line="240" w:lineRule="atLeast"/>
        <w:ind w:left="567"/>
        <w:rPr>
          <w:rFonts w:ascii="Times New Roman" w:hAnsi="Times New Roman"/>
          <w:sz w:val="22"/>
          <w:szCs w:val="22"/>
        </w:rPr>
      </w:pPr>
      <w:r w:rsidRPr="007D1CDB">
        <w:rPr>
          <w:rFonts w:ascii="Times New Roman" w:hAnsi="Times New Roman"/>
          <w:sz w:val="22"/>
          <w:szCs w:val="22"/>
        </w:rPr>
        <w:t xml:space="preserve">This Agreement shall be governed by </w:t>
      </w:r>
      <w:r>
        <w:rPr>
          <w:rFonts w:ascii="Times New Roman" w:hAnsi="Times New Roman"/>
          <w:sz w:val="22"/>
          <w:szCs w:val="22"/>
        </w:rPr>
        <w:t xml:space="preserve">the laws of the </w:t>
      </w:r>
      <w:r w:rsidR="00BC4D47" w:rsidRPr="00BC4D47">
        <w:rPr>
          <w:rFonts w:ascii="Times New Roman" w:hAnsi="Times New Roman"/>
          <w:sz w:val="22"/>
          <w:szCs w:val="22"/>
          <w:highlight w:val="yellow"/>
        </w:rPr>
        <w:t>[Your country of incorporation]</w:t>
      </w:r>
      <w:r w:rsidR="00BC4D47">
        <w:rPr>
          <w:rFonts w:ascii="Times New Roman" w:hAnsi="Times New Roman"/>
          <w:sz w:val="22"/>
          <w:szCs w:val="22"/>
        </w:rPr>
        <w:t xml:space="preserve"> </w:t>
      </w:r>
      <w:r w:rsidRPr="007D1CDB">
        <w:rPr>
          <w:rFonts w:ascii="Times New Roman" w:hAnsi="Times New Roman"/>
          <w:sz w:val="22"/>
          <w:szCs w:val="22"/>
        </w:rPr>
        <w:t xml:space="preserve">and the </w:t>
      </w:r>
      <w:r w:rsidR="00BC4D47" w:rsidRPr="00BC4D47">
        <w:rPr>
          <w:rFonts w:ascii="Times New Roman" w:hAnsi="Times New Roman"/>
          <w:sz w:val="22"/>
          <w:szCs w:val="22"/>
          <w:highlight w:val="yellow"/>
        </w:rPr>
        <w:t>[Your country of incorporation]</w:t>
      </w:r>
      <w:r w:rsidR="00BC4D47">
        <w:rPr>
          <w:rFonts w:ascii="Times New Roman" w:hAnsi="Times New Roman"/>
          <w:sz w:val="22"/>
          <w:szCs w:val="22"/>
        </w:rPr>
        <w:t xml:space="preserve"> </w:t>
      </w:r>
      <w:r w:rsidRPr="007D1CDB">
        <w:rPr>
          <w:rFonts w:ascii="Times New Roman" w:hAnsi="Times New Roman"/>
          <w:sz w:val="22"/>
          <w:szCs w:val="22"/>
        </w:rPr>
        <w:t>courts shall have exclusive jurisdiction to settle any dispute which may arise from or in connection with it.</w:t>
      </w:r>
    </w:p>
    <w:p w:rsidR="001646F5" w:rsidRDefault="001646F5">
      <w:pPr>
        <w:spacing w:after="0" w:line="240" w:lineRule="auto"/>
        <w:jc w:val="left"/>
        <w:rPr>
          <w:rFonts w:ascii="Times New Roman" w:hAnsi="Times New Roman"/>
          <w:b/>
          <w:bCs/>
          <w:sz w:val="22"/>
          <w:szCs w:val="22"/>
        </w:rPr>
      </w:pPr>
      <w:r>
        <w:rPr>
          <w:rFonts w:ascii="Times New Roman" w:hAnsi="Times New Roman"/>
          <w:b/>
          <w:bCs/>
          <w:sz w:val="22"/>
          <w:szCs w:val="22"/>
        </w:rPr>
        <w:br w:type="page"/>
      </w:r>
    </w:p>
    <w:p w:rsidR="0042566E" w:rsidRDefault="0042566E" w:rsidP="00374424">
      <w:pPr>
        <w:spacing w:line="240" w:lineRule="atLeast"/>
        <w:rPr>
          <w:rFonts w:ascii="Times New Roman" w:hAnsi="Times New Roman"/>
          <w:b/>
          <w:bCs/>
          <w:sz w:val="22"/>
          <w:szCs w:val="22"/>
        </w:rPr>
      </w:pPr>
    </w:p>
    <w:p w:rsidR="00374424" w:rsidRPr="007D1CDB" w:rsidRDefault="00374424" w:rsidP="00374424">
      <w:pPr>
        <w:spacing w:line="240" w:lineRule="atLeast"/>
        <w:rPr>
          <w:rFonts w:ascii="Times New Roman" w:hAnsi="Times New Roman"/>
          <w:sz w:val="22"/>
          <w:szCs w:val="22"/>
        </w:rPr>
      </w:pPr>
      <w:r w:rsidRPr="007D1CDB">
        <w:rPr>
          <w:rFonts w:ascii="Times New Roman" w:hAnsi="Times New Roman"/>
          <w:b/>
          <w:bCs/>
          <w:sz w:val="22"/>
          <w:szCs w:val="22"/>
        </w:rPr>
        <w:t>EXECUTED</w:t>
      </w:r>
      <w:r w:rsidRPr="007D1CDB">
        <w:rPr>
          <w:rFonts w:ascii="Times New Roman" w:hAnsi="Times New Roman"/>
          <w:sz w:val="22"/>
          <w:szCs w:val="22"/>
        </w:rPr>
        <w:t xml:space="preserve"> by the parties on the date first above written.</w:t>
      </w:r>
    </w:p>
    <w:p w:rsidR="00374424" w:rsidRPr="007D1CDB" w:rsidRDefault="00374424" w:rsidP="00374424">
      <w:pPr>
        <w:spacing w:after="0" w:line="240" w:lineRule="atLeast"/>
        <w:rPr>
          <w:rFonts w:ascii="Times New Roman" w:hAnsi="Times New Roman"/>
          <w:sz w:val="22"/>
          <w:szCs w:val="22"/>
        </w:rPr>
      </w:pPr>
    </w:p>
    <w:p w:rsidR="00374424" w:rsidRPr="00C80CF8" w:rsidRDefault="00BC4D47" w:rsidP="00374424">
      <w:pPr>
        <w:spacing w:after="0" w:line="240" w:lineRule="atLeast"/>
        <w:rPr>
          <w:rFonts w:ascii="Times New Roman" w:hAnsi="Times New Roman"/>
          <w:b/>
          <w:sz w:val="22"/>
          <w:szCs w:val="22"/>
          <w:lang w:val="en-US"/>
        </w:rPr>
      </w:pPr>
      <w:r w:rsidRPr="00BC4D47">
        <w:rPr>
          <w:rFonts w:ascii="Times New Roman" w:hAnsi="Times New Roman"/>
          <w:sz w:val="22"/>
          <w:szCs w:val="22"/>
          <w:highlight w:val="yellow"/>
        </w:rPr>
        <w:t>[Your Company Name]</w:t>
      </w:r>
    </w:p>
    <w:p w:rsidR="00374424" w:rsidRPr="00527888" w:rsidRDefault="00374424" w:rsidP="00374424">
      <w:pPr>
        <w:spacing w:line="240" w:lineRule="atLeast"/>
        <w:rPr>
          <w:rFonts w:ascii="Times New Roman" w:hAnsi="Times New Roman"/>
          <w:sz w:val="22"/>
          <w:szCs w:val="22"/>
          <w:lang w:val="en-US"/>
        </w:rPr>
      </w:pPr>
    </w:p>
    <w:tbl>
      <w:tblPr>
        <w:tblW w:w="0" w:type="auto"/>
        <w:tblLook w:val="04A0" w:firstRow="1" w:lastRow="0" w:firstColumn="1" w:lastColumn="0" w:noHBand="0" w:noVBand="1"/>
      </w:tblPr>
      <w:tblGrid>
        <w:gridCol w:w="4360"/>
        <w:gridCol w:w="4360"/>
      </w:tblGrid>
      <w:tr w:rsidR="00374424" w:rsidRPr="005132AA" w:rsidTr="0026152A">
        <w:tc>
          <w:tcPr>
            <w:tcW w:w="4360" w:type="dxa"/>
          </w:tcPr>
          <w:p w:rsidR="00374424" w:rsidRPr="00527888" w:rsidRDefault="00374424" w:rsidP="0026152A">
            <w:pPr>
              <w:spacing w:after="0" w:line="240" w:lineRule="atLeast"/>
              <w:jc w:val="left"/>
              <w:rPr>
                <w:rFonts w:ascii="Times New Roman" w:hAnsi="Times New Roman"/>
                <w:sz w:val="22"/>
                <w:szCs w:val="22"/>
                <w:lang w:val="en-US"/>
              </w:rPr>
            </w:pPr>
          </w:p>
          <w:p w:rsidR="00374424" w:rsidRPr="00527888" w:rsidRDefault="00374424" w:rsidP="0026152A">
            <w:pPr>
              <w:spacing w:after="0" w:line="240" w:lineRule="atLeast"/>
              <w:jc w:val="left"/>
              <w:rPr>
                <w:rFonts w:ascii="Times New Roman" w:hAnsi="Times New Roman"/>
                <w:sz w:val="22"/>
                <w:szCs w:val="22"/>
                <w:lang w:val="en-US"/>
              </w:rPr>
            </w:pPr>
          </w:p>
          <w:p w:rsidR="00374424" w:rsidRPr="005132AA" w:rsidRDefault="00374424" w:rsidP="0026152A">
            <w:pPr>
              <w:spacing w:after="0" w:line="240" w:lineRule="atLeast"/>
              <w:jc w:val="left"/>
              <w:rPr>
                <w:rFonts w:ascii="Times New Roman" w:hAnsi="Times New Roman"/>
                <w:sz w:val="22"/>
                <w:szCs w:val="22"/>
              </w:rPr>
            </w:pPr>
            <w:r w:rsidRPr="005132AA">
              <w:rPr>
                <w:rFonts w:ascii="Times New Roman" w:hAnsi="Times New Roman"/>
                <w:sz w:val="22"/>
                <w:szCs w:val="22"/>
              </w:rPr>
              <w:t>________________________________</w:t>
            </w:r>
          </w:p>
          <w:p w:rsidR="00374424" w:rsidRPr="005132AA" w:rsidRDefault="00C80CF8" w:rsidP="0026152A">
            <w:pPr>
              <w:spacing w:after="0" w:line="240" w:lineRule="atLeast"/>
              <w:jc w:val="left"/>
              <w:rPr>
                <w:rFonts w:ascii="Times New Roman" w:hAnsi="Times New Roman"/>
                <w:sz w:val="22"/>
                <w:szCs w:val="22"/>
              </w:rPr>
            </w:pPr>
            <w:r>
              <w:rPr>
                <w:rFonts w:ascii="Times New Roman" w:hAnsi="Times New Roman"/>
                <w:sz w:val="22"/>
                <w:szCs w:val="22"/>
              </w:rPr>
              <w:t>Name</w:t>
            </w:r>
            <w:r w:rsidR="00374424" w:rsidRPr="005132AA">
              <w:rPr>
                <w:rFonts w:ascii="Times New Roman" w:hAnsi="Times New Roman"/>
                <w:sz w:val="22"/>
                <w:szCs w:val="22"/>
              </w:rPr>
              <w:t>:</w:t>
            </w:r>
          </w:p>
          <w:p w:rsidR="00374424" w:rsidRPr="005132AA" w:rsidRDefault="00374424" w:rsidP="0026152A">
            <w:pPr>
              <w:spacing w:after="0" w:line="240" w:lineRule="atLeast"/>
              <w:jc w:val="left"/>
              <w:rPr>
                <w:rFonts w:ascii="Times New Roman" w:hAnsi="Times New Roman"/>
                <w:sz w:val="22"/>
                <w:szCs w:val="22"/>
              </w:rPr>
            </w:pPr>
            <w:r w:rsidRPr="005132AA">
              <w:rPr>
                <w:rFonts w:ascii="Times New Roman" w:hAnsi="Times New Roman"/>
                <w:sz w:val="22"/>
                <w:szCs w:val="22"/>
              </w:rPr>
              <w:t>Title:</w:t>
            </w:r>
          </w:p>
          <w:p w:rsidR="00374424" w:rsidRPr="005132AA" w:rsidRDefault="00374424" w:rsidP="0026152A">
            <w:pPr>
              <w:spacing w:after="0" w:line="240" w:lineRule="atLeast"/>
              <w:jc w:val="left"/>
              <w:rPr>
                <w:rFonts w:ascii="Times New Roman" w:hAnsi="Times New Roman"/>
                <w:sz w:val="22"/>
                <w:szCs w:val="22"/>
              </w:rPr>
            </w:pPr>
          </w:p>
        </w:tc>
        <w:tc>
          <w:tcPr>
            <w:tcW w:w="4360" w:type="dxa"/>
          </w:tcPr>
          <w:p w:rsidR="00374424" w:rsidRPr="005132AA" w:rsidRDefault="00374424" w:rsidP="0026152A">
            <w:pPr>
              <w:spacing w:after="0" w:line="240" w:lineRule="atLeast"/>
              <w:jc w:val="left"/>
              <w:rPr>
                <w:rFonts w:ascii="Times New Roman" w:hAnsi="Times New Roman"/>
                <w:sz w:val="22"/>
                <w:szCs w:val="22"/>
              </w:rPr>
            </w:pPr>
          </w:p>
          <w:p w:rsidR="00374424" w:rsidRPr="005132AA" w:rsidRDefault="00374424" w:rsidP="0026152A">
            <w:pPr>
              <w:spacing w:after="0" w:line="240" w:lineRule="atLeast"/>
              <w:jc w:val="left"/>
              <w:rPr>
                <w:rFonts w:ascii="Times New Roman" w:hAnsi="Times New Roman"/>
                <w:sz w:val="22"/>
                <w:szCs w:val="22"/>
              </w:rPr>
            </w:pPr>
          </w:p>
          <w:p w:rsidR="00374424" w:rsidRPr="005132AA" w:rsidRDefault="00374424" w:rsidP="0026152A">
            <w:pPr>
              <w:spacing w:after="0" w:line="240" w:lineRule="atLeast"/>
              <w:jc w:val="left"/>
              <w:rPr>
                <w:rFonts w:ascii="Times New Roman" w:hAnsi="Times New Roman"/>
                <w:sz w:val="22"/>
                <w:szCs w:val="22"/>
              </w:rPr>
            </w:pPr>
          </w:p>
        </w:tc>
      </w:tr>
    </w:tbl>
    <w:p w:rsidR="00374424" w:rsidRDefault="00374424" w:rsidP="00374424">
      <w:pPr>
        <w:spacing w:line="240" w:lineRule="atLeast"/>
        <w:jc w:val="left"/>
        <w:rPr>
          <w:rFonts w:ascii="Times New Roman" w:hAnsi="Times New Roman"/>
          <w:sz w:val="22"/>
          <w:szCs w:val="22"/>
        </w:rPr>
      </w:pPr>
    </w:p>
    <w:p w:rsidR="00374424" w:rsidRPr="007D1CDB" w:rsidRDefault="00374424" w:rsidP="00374424">
      <w:pPr>
        <w:spacing w:line="240" w:lineRule="atLeast"/>
        <w:jc w:val="left"/>
        <w:rPr>
          <w:rFonts w:ascii="Times New Roman" w:hAnsi="Times New Roman"/>
          <w:sz w:val="22"/>
          <w:szCs w:val="22"/>
        </w:rPr>
      </w:pPr>
    </w:p>
    <w:p w:rsidR="001A5B73" w:rsidRDefault="001A5B73" w:rsidP="001A5B73">
      <w:pPr>
        <w:spacing w:line="240" w:lineRule="atLeast"/>
        <w:jc w:val="left"/>
        <w:rPr>
          <w:rFonts w:ascii="Times New Roman" w:hAnsi="Times New Roman"/>
          <w:sz w:val="22"/>
          <w:szCs w:val="22"/>
        </w:rPr>
      </w:pPr>
    </w:p>
    <w:p w:rsidR="001A5B73" w:rsidRDefault="001A5B73" w:rsidP="001A5B73">
      <w:pPr>
        <w:pStyle w:val="BodyText"/>
        <w:spacing w:after="0" w:line="240" w:lineRule="atLeast"/>
        <w:ind w:left="0"/>
        <w:rPr>
          <w:rFonts w:ascii="Times New Roman" w:hAnsi="Times New Roman"/>
          <w:b/>
          <w:sz w:val="22"/>
          <w:szCs w:val="22"/>
          <w:lang w:val="de-DE"/>
        </w:rPr>
      </w:pPr>
      <w:r>
        <w:rPr>
          <w:rFonts w:ascii="Times New Roman" w:hAnsi="Times New Roman"/>
          <w:b/>
          <w:sz w:val="22"/>
          <w:szCs w:val="22"/>
          <w:lang w:val="de-DE"/>
        </w:rPr>
        <w:t>2° Investing Initiative Deutschland e.V.</w:t>
      </w:r>
    </w:p>
    <w:tbl>
      <w:tblPr>
        <w:tblW w:w="0" w:type="auto"/>
        <w:tblLook w:val="04A0" w:firstRow="1" w:lastRow="0" w:firstColumn="1" w:lastColumn="0" w:noHBand="0" w:noVBand="1"/>
      </w:tblPr>
      <w:tblGrid>
        <w:gridCol w:w="4360"/>
        <w:gridCol w:w="4360"/>
      </w:tblGrid>
      <w:tr w:rsidR="001A5B73" w:rsidTr="001A5B73">
        <w:tc>
          <w:tcPr>
            <w:tcW w:w="4360" w:type="dxa"/>
          </w:tcPr>
          <w:p w:rsidR="001A5B73" w:rsidRDefault="001A5B73">
            <w:pPr>
              <w:spacing w:after="0" w:line="240" w:lineRule="atLeast"/>
              <w:jc w:val="left"/>
              <w:rPr>
                <w:rFonts w:ascii="Times New Roman" w:hAnsi="Times New Roman"/>
                <w:sz w:val="22"/>
                <w:szCs w:val="22"/>
                <w:lang w:val="de-DE"/>
              </w:rPr>
            </w:pPr>
          </w:p>
          <w:p w:rsidR="001A5B73" w:rsidRDefault="001A5B73">
            <w:pPr>
              <w:spacing w:after="0" w:line="240" w:lineRule="atLeast"/>
              <w:jc w:val="left"/>
              <w:rPr>
                <w:rFonts w:ascii="Times New Roman" w:hAnsi="Times New Roman"/>
                <w:sz w:val="22"/>
                <w:szCs w:val="22"/>
                <w:lang w:val="de-DE"/>
              </w:rPr>
            </w:pPr>
          </w:p>
          <w:p w:rsidR="001A5B73" w:rsidRDefault="001A5B73">
            <w:pPr>
              <w:spacing w:after="0" w:line="240" w:lineRule="atLeast"/>
              <w:jc w:val="left"/>
              <w:rPr>
                <w:rFonts w:ascii="Times New Roman" w:hAnsi="Times New Roman"/>
                <w:sz w:val="22"/>
                <w:szCs w:val="22"/>
                <w:lang w:val="de-DE"/>
              </w:rPr>
            </w:pPr>
          </w:p>
          <w:p w:rsidR="001A5B73" w:rsidRDefault="001A5B73">
            <w:pPr>
              <w:spacing w:after="0" w:line="240" w:lineRule="atLeast"/>
              <w:jc w:val="left"/>
              <w:rPr>
                <w:rFonts w:ascii="Times New Roman" w:hAnsi="Times New Roman"/>
                <w:sz w:val="22"/>
                <w:szCs w:val="22"/>
                <w:lang w:val="de-DE"/>
              </w:rPr>
            </w:pPr>
          </w:p>
          <w:p w:rsidR="001A5B73" w:rsidRDefault="001A5B73">
            <w:pPr>
              <w:spacing w:after="0" w:line="240" w:lineRule="atLeast"/>
              <w:jc w:val="left"/>
              <w:rPr>
                <w:rFonts w:ascii="Times New Roman" w:hAnsi="Times New Roman"/>
                <w:sz w:val="22"/>
                <w:szCs w:val="22"/>
                <w:lang w:val="nl-NL"/>
              </w:rPr>
            </w:pPr>
            <w:r>
              <w:rPr>
                <w:rFonts w:ascii="Times New Roman" w:hAnsi="Times New Roman"/>
                <w:sz w:val="22"/>
                <w:szCs w:val="22"/>
                <w:lang w:val="nl-NL"/>
              </w:rPr>
              <w:t>________________________________</w:t>
            </w:r>
          </w:p>
          <w:p w:rsidR="001A5B73" w:rsidRDefault="001A5B73">
            <w:pPr>
              <w:spacing w:after="0" w:line="240" w:lineRule="atLeast"/>
              <w:jc w:val="left"/>
              <w:rPr>
                <w:rFonts w:ascii="Times New Roman" w:hAnsi="Times New Roman"/>
                <w:sz w:val="22"/>
                <w:szCs w:val="22"/>
                <w:lang w:val="nl-NL"/>
              </w:rPr>
            </w:pPr>
          </w:p>
          <w:p w:rsidR="001A5B73" w:rsidRDefault="001A5B73">
            <w:pPr>
              <w:spacing w:after="0" w:line="240" w:lineRule="atLeast"/>
              <w:jc w:val="left"/>
              <w:rPr>
                <w:rFonts w:ascii="Times New Roman" w:hAnsi="Times New Roman"/>
                <w:sz w:val="22"/>
                <w:szCs w:val="22"/>
                <w:lang w:val="nl-NL"/>
              </w:rPr>
            </w:pPr>
            <w:r>
              <w:rPr>
                <w:rFonts w:ascii="Times New Roman" w:hAnsi="Times New Roman"/>
                <w:sz w:val="22"/>
                <w:szCs w:val="22"/>
                <w:lang w:val="nl-NL"/>
              </w:rPr>
              <w:t>Name: Jakob Thomä</w:t>
            </w:r>
          </w:p>
          <w:p w:rsidR="001A5B73" w:rsidRDefault="001A5B73">
            <w:pPr>
              <w:spacing w:after="0" w:line="240" w:lineRule="atLeast"/>
              <w:jc w:val="left"/>
              <w:rPr>
                <w:rFonts w:ascii="Times New Roman" w:hAnsi="Times New Roman"/>
                <w:sz w:val="22"/>
                <w:szCs w:val="22"/>
                <w:lang w:val="nl-NL"/>
              </w:rPr>
            </w:pPr>
          </w:p>
          <w:p w:rsidR="001A5B73" w:rsidRDefault="001A5B73">
            <w:pPr>
              <w:spacing w:after="0" w:line="240" w:lineRule="atLeast"/>
              <w:jc w:val="left"/>
              <w:rPr>
                <w:rFonts w:ascii="Times New Roman" w:hAnsi="Times New Roman"/>
                <w:sz w:val="22"/>
                <w:szCs w:val="22"/>
                <w:lang w:val="nl-NL"/>
              </w:rPr>
            </w:pPr>
            <w:r>
              <w:rPr>
                <w:rFonts w:ascii="Times New Roman" w:hAnsi="Times New Roman"/>
                <w:sz w:val="22"/>
                <w:szCs w:val="22"/>
                <w:lang w:val="nl-NL"/>
              </w:rPr>
              <w:t>Title: Direktor</w:t>
            </w:r>
          </w:p>
          <w:p w:rsidR="001A5B73" w:rsidRDefault="001A5B73">
            <w:pPr>
              <w:spacing w:after="0" w:line="240" w:lineRule="atLeast"/>
              <w:jc w:val="left"/>
              <w:rPr>
                <w:rFonts w:ascii="Times New Roman" w:hAnsi="Times New Roman"/>
                <w:sz w:val="22"/>
                <w:szCs w:val="22"/>
                <w:lang w:val="nl-NL"/>
              </w:rPr>
            </w:pPr>
          </w:p>
        </w:tc>
        <w:tc>
          <w:tcPr>
            <w:tcW w:w="4360" w:type="dxa"/>
          </w:tcPr>
          <w:p w:rsidR="001A5B73" w:rsidRDefault="001A5B73">
            <w:pPr>
              <w:spacing w:after="0" w:line="240" w:lineRule="atLeast"/>
              <w:jc w:val="left"/>
              <w:rPr>
                <w:rFonts w:ascii="Times New Roman" w:hAnsi="Times New Roman"/>
                <w:sz w:val="22"/>
                <w:szCs w:val="22"/>
                <w:lang w:val="nl-NL"/>
              </w:rPr>
            </w:pPr>
          </w:p>
          <w:p w:rsidR="001A5B73" w:rsidRDefault="001A5B73">
            <w:pPr>
              <w:spacing w:after="0" w:line="240" w:lineRule="atLeast"/>
              <w:jc w:val="left"/>
              <w:rPr>
                <w:rFonts w:ascii="Times New Roman" w:hAnsi="Times New Roman"/>
                <w:sz w:val="22"/>
                <w:szCs w:val="22"/>
                <w:lang w:val="nl-NL"/>
              </w:rPr>
            </w:pPr>
          </w:p>
          <w:p w:rsidR="001A5B73" w:rsidRDefault="001A5B73">
            <w:pPr>
              <w:spacing w:after="0" w:line="240" w:lineRule="atLeast"/>
              <w:jc w:val="left"/>
              <w:rPr>
                <w:rFonts w:ascii="Times New Roman" w:hAnsi="Times New Roman"/>
                <w:sz w:val="22"/>
                <w:szCs w:val="22"/>
                <w:lang w:val="nl-NL"/>
              </w:rPr>
            </w:pPr>
          </w:p>
        </w:tc>
      </w:tr>
    </w:tbl>
    <w:p w:rsidR="00BB4618" w:rsidRDefault="00BB4618"/>
    <w:sectPr w:rsidR="00BB4618" w:rsidSect="00BB46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34" w:rsidRDefault="00834634" w:rsidP="00374424">
      <w:pPr>
        <w:spacing w:after="0" w:line="240" w:lineRule="auto"/>
      </w:pPr>
      <w:r>
        <w:separator/>
      </w:r>
    </w:p>
  </w:endnote>
  <w:endnote w:type="continuationSeparator" w:id="0">
    <w:p w:rsidR="00834634" w:rsidRDefault="00834634" w:rsidP="003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24" w:rsidRPr="00564B53" w:rsidRDefault="00F95091" w:rsidP="00374424">
    <w:pPr>
      <w:pStyle w:val="Footer"/>
      <w:jc w:val="left"/>
      <w:rPr>
        <w:rFonts w:ascii="Times New Roman" w:hAnsi="Times New Roman"/>
        <w:sz w:val="22"/>
        <w:szCs w:val="22"/>
      </w:rPr>
    </w:pPr>
    <w:r w:rsidRPr="00F95091">
      <w:rPr>
        <w:rFonts w:ascii="Times New Roman" w:hAnsi="Times New Roman"/>
        <w:sz w:val="16"/>
        <w:szCs w:val="16"/>
        <w:highlight w:val="yellow"/>
      </w:rPr>
      <w:t>[Your Company Name]</w:t>
    </w:r>
    <w:r>
      <w:rPr>
        <w:rFonts w:ascii="Times New Roman" w:hAnsi="Times New Roman"/>
        <w:sz w:val="16"/>
        <w:szCs w:val="16"/>
      </w:rPr>
      <w:t xml:space="preserve"> </w:t>
    </w:r>
    <w:r w:rsidR="00374424" w:rsidRPr="003E57E1">
      <w:rPr>
        <w:rFonts w:ascii="Times New Roman" w:hAnsi="Times New Roman"/>
        <w:sz w:val="16"/>
        <w:szCs w:val="16"/>
      </w:rPr>
      <w:t>Confidentiality Agreement</w:t>
    </w:r>
    <w:r w:rsidR="00374424">
      <w:tab/>
    </w:r>
    <w:r w:rsidR="00374424" w:rsidRPr="00564B53">
      <w:rPr>
        <w:rFonts w:ascii="Times New Roman" w:hAnsi="Times New Roman"/>
        <w:sz w:val="22"/>
        <w:szCs w:val="22"/>
      </w:rPr>
      <w:t xml:space="preserve"> </w:t>
    </w:r>
    <w:r w:rsidR="00374424" w:rsidRPr="00564B53">
      <w:rPr>
        <w:rFonts w:ascii="Times New Roman" w:hAnsi="Times New Roman"/>
        <w:sz w:val="22"/>
        <w:szCs w:val="22"/>
      </w:rPr>
      <w:fldChar w:fldCharType="begin"/>
    </w:r>
    <w:r w:rsidR="00374424" w:rsidRPr="00564B53">
      <w:rPr>
        <w:rFonts w:ascii="Times New Roman" w:hAnsi="Times New Roman"/>
        <w:sz w:val="22"/>
        <w:szCs w:val="22"/>
      </w:rPr>
      <w:instrText xml:space="preserve"> PAGE   \* MERGEFORMAT </w:instrText>
    </w:r>
    <w:r w:rsidR="00374424" w:rsidRPr="00564B53">
      <w:rPr>
        <w:rFonts w:ascii="Times New Roman" w:hAnsi="Times New Roman"/>
        <w:sz w:val="22"/>
        <w:szCs w:val="22"/>
      </w:rPr>
      <w:fldChar w:fldCharType="separate"/>
    </w:r>
    <w:r w:rsidR="00E347FD">
      <w:rPr>
        <w:rFonts w:ascii="Times New Roman" w:hAnsi="Times New Roman"/>
        <w:noProof/>
        <w:sz w:val="22"/>
        <w:szCs w:val="22"/>
      </w:rPr>
      <w:t>1</w:t>
    </w:r>
    <w:r w:rsidR="00374424" w:rsidRPr="00564B53">
      <w:rPr>
        <w:rFonts w:ascii="Times New Roman" w:hAnsi="Times New Roman"/>
        <w:sz w:val="22"/>
        <w:szCs w:val="22"/>
      </w:rPr>
      <w:fldChar w:fldCharType="end"/>
    </w:r>
  </w:p>
  <w:p w:rsidR="00374424" w:rsidRDefault="0037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34" w:rsidRDefault="00834634" w:rsidP="00374424">
      <w:pPr>
        <w:spacing w:after="0" w:line="240" w:lineRule="auto"/>
      </w:pPr>
      <w:r>
        <w:separator/>
      </w:r>
    </w:p>
  </w:footnote>
  <w:footnote w:type="continuationSeparator" w:id="0">
    <w:p w:rsidR="00834634" w:rsidRDefault="00834634" w:rsidP="00374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FBD0E40E"/>
    <w:lvl w:ilvl="0">
      <w:start w:val="1"/>
      <w:numFmt w:val="decimal"/>
      <w:pStyle w:val="Heading1"/>
      <w:lvlText w:val="%1."/>
      <w:lvlJc w:val="left"/>
      <w:pPr>
        <w:tabs>
          <w:tab w:val="num" w:pos="624"/>
        </w:tabs>
        <w:ind w:left="624" w:hanging="624"/>
      </w:pPr>
      <w:rPr>
        <w:rFonts w:ascii="CG Times" w:hAnsi="CG Times"/>
        <w:b w:val="0"/>
        <w:i w:val="0"/>
        <w:sz w:val="20"/>
      </w:rPr>
    </w:lvl>
    <w:lvl w:ilvl="1">
      <w:start w:val="1"/>
      <w:numFmt w:val="decimal"/>
      <w:pStyle w:val="Heading2"/>
      <w:lvlText w:val="%1.%2"/>
      <w:lvlJc w:val="left"/>
      <w:pPr>
        <w:tabs>
          <w:tab w:val="num" w:pos="624"/>
        </w:tabs>
        <w:ind w:left="624" w:hanging="624"/>
      </w:pPr>
      <w:rPr>
        <w:b w:val="0"/>
        <w:i w:val="0"/>
        <w:sz w:val="22"/>
        <w:szCs w:val="22"/>
      </w:rPr>
    </w:lvl>
    <w:lvl w:ilvl="2">
      <w:start w:val="1"/>
      <w:numFmt w:val="decimal"/>
      <w:pStyle w:val="Heading3"/>
      <w:lvlText w:val="%1.%2.%3"/>
      <w:lvlJc w:val="left"/>
      <w:pPr>
        <w:tabs>
          <w:tab w:val="num" w:pos="1417"/>
        </w:tabs>
        <w:ind w:left="1417" w:hanging="793"/>
      </w:pPr>
      <w:rPr>
        <w:b w:val="0"/>
        <w:i w:val="0"/>
        <w:sz w:val="22"/>
        <w:szCs w:val="22"/>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1" w15:restartNumberingAfterBreak="0">
    <w:nsid w:val="4C4B2AEA"/>
    <w:multiLevelType w:val="multilevel"/>
    <w:tmpl w:val="60480B2C"/>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2"/>
        <w:szCs w:val="22"/>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 w15:restartNumberingAfterBreak="0">
    <w:nsid w:val="507F6A1C"/>
    <w:multiLevelType w:val="hybridMultilevel"/>
    <w:tmpl w:val="67800F18"/>
    <w:lvl w:ilvl="0" w:tplc="D55EED3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A7"/>
    <w:rsid w:val="00011A48"/>
    <w:rsid w:val="00024716"/>
    <w:rsid w:val="000E7D5A"/>
    <w:rsid w:val="00107D7F"/>
    <w:rsid w:val="0013710A"/>
    <w:rsid w:val="001646F5"/>
    <w:rsid w:val="00195119"/>
    <w:rsid w:val="001A5B73"/>
    <w:rsid w:val="001D5D65"/>
    <w:rsid w:val="00215158"/>
    <w:rsid w:val="00222456"/>
    <w:rsid w:val="002471F7"/>
    <w:rsid w:val="0025279D"/>
    <w:rsid w:val="0026152A"/>
    <w:rsid w:val="00266262"/>
    <w:rsid w:val="00271ADA"/>
    <w:rsid w:val="002B083B"/>
    <w:rsid w:val="002D149F"/>
    <w:rsid w:val="002E2C24"/>
    <w:rsid w:val="00301722"/>
    <w:rsid w:val="00315D86"/>
    <w:rsid w:val="00325F97"/>
    <w:rsid w:val="00374424"/>
    <w:rsid w:val="00376AAC"/>
    <w:rsid w:val="00383DC8"/>
    <w:rsid w:val="003B38C2"/>
    <w:rsid w:val="0040784E"/>
    <w:rsid w:val="004138A9"/>
    <w:rsid w:val="00417EAB"/>
    <w:rsid w:val="0042566E"/>
    <w:rsid w:val="00440E53"/>
    <w:rsid w:val="00450EA7"/>
    <w:rsid w:val="00486C33"/>
    <w:rsid w:val="0049574F"/>
    <w:rsid w:val="004F5AE1"/>
    <w:rsid w:val="005248DF"/>
    <w:rsid w:val="00525FBE"/>
    <w:rsid w:val="00527BF5"/>
    <w:rsid w:val="00534992"/>
    <w:rsid w:val="005429FC"/>
    <w:rsid w:val="00545325"/>
    <w:rsid w:val="00557390"/>
    <w:rsid w:val="00564EA3"/>
    <w:rsid w:val="005926C7"/>
    <w:rsid w:val="0059683E"/>
    <w:rsid w:val="005A5D3C"/>
    <w:rsid w:val="005B19B5"/>
    <w:rsid w:val="005B392F"/>
    <w:rsid w:val="005B5FB9"/>
    <w:rsid w:val="005E4E52"/>
    <w:rsid w:val="006209DE"/>
    <w:rsid w:val="00633637"/>
    <w:rsid w:val="006441D2"/>
    <w:rsid w:val="0065676E"/>
    <w:rsid w:val="0067227A"/>
    <w:rsid w:val="006813EB"/>
    <w:rsid w:val="006B1E8F"/>
    <w:rsid w:val="006D78C4"/>
    <w:rsid w:val="006F2637"/>
    <w:rsid w:val="006F2B91"/>
    <w:rsid w:val="0071178F"/>
    <w:rsid w:val="00721B8D"/>
    <w:rsid w:val="007339DA"/>
    <w:rsid w:val="007A036C"/>
    <w:rsid w:val="007B28DB"/>
    <w:rsid w:val="007B4236"/>
    <w:rsid w:val="007B4528"/>
    <w:rsid w:val="007D02BF"/>
    <w:rsid w:val="007D79DC"/>
    <w:rsid w:val="007F700A"/>
    <w:rsid w:val="00814782"/>
    <w:rsid w:val="00831533"/>
    <w:rsid w:val="00834634"/>
    <w:rsid w:val="00845D02"/>
    <w:rsid w:val="00873198"/>
    <w:rsid w:val="0087660D"/>
    <w:rsid w:val="008A171D"/>
    <w:rsid w:val="008A6AB2"/>
    <w:rsid w:val="008A78E8"/>
    <w:rsid w:val="008C612D"/>
    <w:rsid w:val="008F11EB"/>
    <w:rsid w:val="008F54D6"/>
    <w:rsid w:val="00932D62"/>
    <w:rsid w:val="00942F36"/>
    <w:rsid w:val="009612E5"/>
    <w:rsid w:val="009825F9"/>
    <w:rsid w:val="0099738F"/>
    <w:rsid w:val="009A0075"/>
    <w:rsid w:val="009B104C"/>
    <w:rsid w:val="009B1700"/>
    <w:rsid w:val="009E04F1"/>
    <w:rsid w:val="00A062C8"/>
    <w:rsid w:val="00A169C2"/>
    <w:rsid w:val="00A57720"/>
    <w:rsid w:val="00A60CA7"/>
    <w:rsid w:val="00A64B71"/>
    <w:rsid w:val="00AA70B3"/>
    <w:rsid w:val="00B009B0"/>
    <w:rsid w:val="00B16E3A"/>
    <w:rsid w:val="00B969A2"/>
    <w:rsid w:val="00BA7C9E"/>
    <w:rsid w:val="00BB4618"/>
    <w:rsid w:val="00BC4D47"/>
    <w:rsid w:val="00BD5B6E"/>
    <w:rsid w:val="00BF3621"/>
    <w:rsid w:val="00C004A4"/>
    <w:rsid w:val="00C06F5A"/>
    <w:rsid w:val="00C24415"/>
    <w:rsid w:val="00C6248E"/>
    <w:rsid w:val="00C711D1"/>
    <w:rsid w:val="00C80CF8"/>
    <w:rsid w:val="00C8197C"/>
    <w:rsid w:val="00C8658E"/>
    <w:rsid w:val="00CA2AF1"/>
    <w:rsid w:val="00CD173B"/>
    <w:rsid w:val="00CD2FFC"/>
    <w:rsid w:val="00D16A04"/>
    <w:rsid w:val="00D30D3C"/>
    <w:rsid w:val="00DA6D02"/>
    <w:rsid w:val="00E023C8"/>
    <w:rsid w:val="00E03B9F"/>
    <w:rsid w:val="00E347FD"/>
    <w:rsid w:val="00E41B1D"/>
    <w:rsid w:val="00E81AD7"/>
    <w:rsid w:val="00EC0676"/>
    <w:rsid w:val="00ED7DC0"/>
    <w:rsid w:val="00EF2B7C"/>
    <w:rsid w:val="00F4715E"/>
    <w:rsid w:val="00F56553"/>
    <w:rsid w:val="00F65FEE"/>
    <w:rsid w:val="00F7473D"/>
    <w:rsid w:val="00F75698"/>
    <w:rsid w:val="00F8001A"/>
    <w:rsid w:val="00F95091"/>
    <w:rsid w:val="00FB4D4D"/>
    <w:rsid w:val="00FE6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96F90-9825-4A46-8B0B-EE4435C0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424"/>
    <w:pPr>
      <w:spacing w:after="200" w:line="288" w:lineRule="auto"/>
      <w:jc w:val="both"/>
    </w:pPr>
    <w:rPr>
      <w:rFonts w:ascii="Verdana" w:eastAsia="Times New Roman" w:hAnsi="Verdana"/>
      <w:sz w:val="18"/>
      <w:lang w:val="en-GB" w:eastAsia="en-US"/>
    </w:rPr>
  </w:style>
  <w:style w:type="paragraph" w:styleId="Heading1">
    <w:name w:val="heading 1"/>
    <w:basedOn w:val="Normal"/>
    <w:next w:val="BodyText"/>
    <w:link w:val="Heading1Char"/>
    <w:qFormat/>
    <w:rsid w:val="00374424"/>
    <w:pPr>
      <w:keepNext/>
      <w:numPr>
        <w:numId w:val="2"/>
      </w:numPr>
      <w:tabs>
        <w:tab w:val="left" w:pos="22"/>
      </w:tabs>
      <w:spacing w:before="100" w:after="100"/>
      <w:outlineLvl w:val="0"/>
    </w:pPr>
    <w:rPr>
      <w:b/>
      <w:caps/>
      <w:kern w:val="28"/>
      <w:sz w:val="20"/>
    </w:rPr>
  </w:style>
  <w:style w:type="paragraph" w:styleId="Heading2">
    <w:name w:val="heading 2"/>
    <w:basedOn w:val="Normal"/>
    <w:next w:val="BodyText"/>
    <w:link w:val="Heading2Char"/>
    <w:qFormat/>
    <w:rsid w:val="00374424"/>
    <w:pPr>
      <w:numPr>
        <w:ilvl w:val="1"/>
        <w:numId w:val="2"/>
      </w:numPr>
      <w:tabs>
        <w:tab w:val="left" w:pos="22"/>
      </w:tabs>
      <w:outlineLvl w:val="1"/>
    </w:pPr>
    <w:rPr>
      <w:kern w:val="24"/>
    </w:rPr>
  </w:style>
  <w:style w:type="paragraph" w:styleId="Heading3">
    <w:name w:val="heading 3"/>
    <w:basedOn w:val="Normal"/>
    <w:next w:val="BodyText2"/>
    <w:link w:val="Heading3Char"/>
    <w:qFormat/>
    <w:rsid w:val="00374424"/>
    <w:pPr>
      <w:numPr>
        <w:ilvl w:val="2"/>
        <w:numId w:val="2"/>
      </w:numPr>
      <w:tabs>
        <w:tab w:val="left" w:pos="50"/>
      </w:tabs>
      <w:outlineLvl w:val="2"/>
    </w:pPr>
  </w:style>
  <w:style w:type="paragraph" w:styleId="Heading4">
    <w:name w:val="heading 4"/>
    <w:basedOn w:val="Normal"/>
    <w:next w:val="BodyText3"/>
    <w:link w:val="Heading4Char"/>
    <w:qFormat/>
    <w:rsid w:val="00374424"/>
    <w:pPr>
      <w:numPr>
        <w:ilvl w:val="3"/>
        <w:numId w:val="2"/>
      </w:numPr>
      <w:tabs>
        <w:tab w:val="left" w:pos="68"/>
      </w:tabs>
      <w:outlineLvl w:val="3"/>
    </w:pPr>
  </w:style>
  <w:style w:type="paragraph" w:styleId="Heading5">
    <w:name w:val="heading 5"/>
    <w:basedOn w:val="Normal"/>
    <w:next w:val="Normal"/>
    <w:link w:val="Heading5Char"/>
    <w:qFormat/>
    <w:rsid w:val="00374424"/>
    <w:pPr>
      <w:numPr>
        <w:ilvl w:val="4"/>
        <w:numId w:val="2"/>
      </w:numPr>
      <w:tabs>
        <w:tab w:val="left" w:pos="86"/>
      </w:tabs>
      <w:outlineLvl w:val="4"/>
    </w:pPr>
  </w:style>
  <w:style w:type="paragraph" w:styleId="Heading6">
    <w:name w:val="heading 6"/>
    <w:basedOn w:val="Normal"/>
    <w:next w:val="Normal"/>
    <w:link w:val="Heading6Char"/>
    <w:qFormat/>
    <w:rsid w:val="00374424"/>
    <w:pPr>
      <w:numPr>
        <w:ilvl w:val="5"/>
        <w:numId w:val="2"/>
      </w:numPr>
      <w:tabs>
        <w:tab w:val="left" w:pos="104"/>
      </w:tabs>
      <w:outlineLvl w:val="5"/>
    </w:pPr>
  </w:style>
  <w:style w:type="paragraph" w:styleId="Heading7">
    <w:name w:val="heading 7"/>
    <w:basedOn w:val="Normal"/>
    <w:next w:val="Normal"/>
    <w:link w:val="Heading7Char"/>
    <w:qFormat/>
    <w:rsid w:val="00374424"/>
    <w:pPr>
      <w:numPr>
        <w:ilvl w:val="6"/>
        <w:numId w:val="2"/>
      </w:numPr>
      <w:spacing w:after="0"/>
      <w:outlineLvl w:val="6"/>
    </w:pPr>
  </w:style>
  <w:style w:type="paragraph" w:styleId="Heading8">
    <w:name w:val="heading 8"/>
    <w:basedOn w:val="Normal"/>
    <w:next w:val="Normal"/>
    <w:link w:val="Heading8Char"/>
    <w:qFormat/>
    <w:rsid w:val="00374424"/>
    <w:pPr>
      <w:numPr>
        <w:ilvl w:val="7"/>
        <w:numId w:val="2"/>
      </w:numPr>
      <w:spacing w:after="0"/>
      <w:outlineLvl w:val="7"/>
    </w:pPr>
  </w:style>
  <w:style w:type="paragraph" w:styleId="Heading9">
    <w:name w:val="heading 9"/>
    <w:basedOn w:val="Normal"/>
    <w:next w:val="Normal"/>
    <w:link w:val="Heading9Char"/>
    <w:qFormat/>
    <w:rsid w:val="00374424"/>
    <w:pPr>
      <w:pageBreakBefore/>
      <w:numPr>
        <w:ilvl w:val="8"/>
        <w:numId w:val="2"/>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2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74424"/>
    <w:rPr>
      <w:rFonts w:ascii="Verdana" w:eastAsia="Times New Roman" w:hAnsi="Verdana" w:cs="Times New Roman"/>
      <w:kern w:val="24"/>
      <w:sz w:val="18"/>
      <w:szCs w:val="20"/>
    </w:rPr>
  </w:style>
  <w:style w:type="character" w:customStyle="1" w:styleId="Heading3Char">
    <w:name w:val="Heading 3 Char"/>
    <w:basedOn w:val="DefaultParagraphFont"/>
    <w:link w:val="Heading3"/>
    <w:rsid w:val="00374424"/>
    <w:rPr>
      <w:rFonts w:ascii="Verdana" w:eastAsia="Times New Roman" w:hAnsi="Verdana" w:cs="Times New Roman"/>
      <w:sz w:val="18"/>
      <w:szCs w:val="20"/>
    </w:rPr>
  </w:style>
  <w:style w:type="character" w:customStyle="1" w:styleId="Heading4Char">
    <w:name w:val="Heading 4 Char"/>
    <w:basedOn w:val="DefaultParagraphFont"/>
    <w:link w:val="Heading4"/>
    <w:rsid w:val="00374424"/>
    <w:rPr>
      <w:rFonts w:ascii="Verdana" w:eastAsia="Times New Roman" w:hAnsi="Verdana" w:cs="Times New Roman"/>
      <w:sz w:val="18"/>
      <w:szCs w:val="20"/>
    </w:rPr>
  </w:style>
  <w:style w:type="character" w:customStyle="1" w:styleId="Heading5Char">
    <w:name w:val="Heading 5 Char"/>
    <w:basedOn w:val="DefaultParagraphFont"/>
    <w:link w:val="Heading5"/>
    <w:rsid w:val="00374424"/>
    <w:rPr>
      <w:rFonts w:ascii="Verdana" w:eastAsia="Times New Roman" w:hAnsi="Verdana" w:cs="Times New Roman"/>
      <w:sz w:val="18"/>
      <w:szCs w:val="20"/>
    </w:rPr>
  </w:style>
  <w:style w:type="character" w:customStyle="1" w:styleId="Heading6Char">
    <w:name w:val="Heading 6 Char"/>
    <w:basedOn w:val="DefaultParagraphFont"/>
    <w:link w:val="Heading6"/>
    <w:rsid w:val="00374424"/>
    <w:rPr>
      <w:rFonts w:ascii="Verdana" w:eastAsia="Times New Roman" w:hAnsi="Verdana" w:cs="Times New Roman"/>
      <w:sz w:val="18"/>
      <w:szCs w:val="20"/>
    </w:rPr>
  </w:style>
  <w:style w:type="character" w:customStyle="1" w:styleId="Heading7Char">
    <w:name w:val="Heading 7 Char"/>
    <w:basedOn w:val="DefaultParagraphFont"/>
    <w:link w:val="Heading7"/>
    <w:rsid w:val="00374424"/>
    <w:rPr>
      <w:rFonts w:ascii="Verdana" w:eastAsia="Times New Roman" w:hAnsi="Verdana" w:cs="Times New Roman"/>
      <w:sz w:val="18"/>
      <w:szCs w:val="20"/>
    </w:rPr>
  </w:style>
  <w:style w:type="character" w:customStyle="1" w:styleId="Heading8Char">
    <w:name w:val="Heading 8 Char"/>
    <w:basedOn w:val="DefaultParagraphFont"/>
    <w:link w:val="Heading8"/>
    <w:rsid w:val="00374424"/>
    <w:rPr>
      <w:rFonts w:ascii="Verdana" w:eastAsia="Times New Roman" w:hAnsi="Verdana" w:cs="Times New Roman"/>
      <w:sz w:val="18"/>
      <w:szCs w:val="20"/>
    </w:rPr>
  </w:style>
  <w:style w:type="character" w:customStyle="1" w:styleId="Heading9Char">
    <w:name w:val="Heading 9 Char"/>
    <w:basedOn w:val="DefaultParagraphFont"/>
    <w:link w:val="Heading9"/>
    <w:rsid w:val="00374424"/>
    <w:rPr>
      <w:rFonts w:ascii="Verdana" w:eastAsia="Times New Roman" w:hAnsi="Verdana" w:cs="Times New Roman"/>
      <w:b/>
      <w:smallCaps/>
      <w:sz w:val="21"/>
      <w:szCs w:val="20"/>
    </w:rPr>
  </w:style>
  <w:style w:type="paragraph" w:customStyle="1" w:styleId="ListAlpha1">
    <w:name w:val="List Alpha 1"/>
    <w:basedOn w:val="Normal"/>
    <w:next w:val="BodyText"/>
    <w:rsid w:val="00374424"/>
    <w:pPr>
      <w:numPr>
        <w:numId w:val="1"/>
      </w:numPr>
      <w:tabs>
        <w:tab w:val="left" w:pos="22"/>
      </w:tabs>
    </w:pPr>
  </w:style>
  <w:style w:type="paragraph" w:customStyle="1" w:styleId="ListAlpha2">
    <w:name w:val="List Alpha 2"/>
    <w:basedOn w:val="Normal"/>
    <w:next w:val="BodyText2"/>
    <w:rsid w:val="00374424"/>
    <w:pPr>
      <w:numPr>
        <w:ilvl w:val="1"/>
        <w:numId w:val="1"/>
      </w:numPr>
      <w:tabs>
        <w:tab w:val="left" w:pos="50"/>
      </w:tabs>
    </w:pPr>
  </w:style>
  <w:style w:type="paragraph" w:customStyle="1" w:styleId="ListAlpha3">
    <w:name w:val="List Alpha 3"/>
    <w:basedOn w:val="Normal"/>
    <w:next w:val="BodyText3"/>
    <w:rsid w:val="00374424"/>
    <w:pPr>
      <w:numPr>
        <w:ilvl w:val="2"/>
        <w:numId w:val="1"/>
      </w:numPr>
      <w:tabs>
        <w:tab w:val="left" w:pos="68"/>
      </w:tabs>
    </w:pPr>
  </w:style>
  <w:style w:type="paragraph" w:styleId="BodyText">
    <w:name w:val="Body Text"/>
    <w:basedOn w:val="Normal"/>
    <w:link w:val="BodyTextChar"/>
    <w:rsid w:val="00374424"/>
    <w:pPr>
      <w:ind w:left="624"/>
    </w:pPr>
  </w:style>
  <w:style w:type="character" w:customStyle="1" w:styleId="BodyTextChar">
    <w:name w:val="Body Text Char"/>
    <w:basedOn w:val="DefaultParagraphFont"/>
    <w:link w:val="BodyText"/>
    <w:rsid w:val="00374424"/>
    <w:rPr>
      <w:rFonts w:ascii="Verdana" w:eastAsia="Times New Roman" w:hAnsi="Verdana" w:cs="Times New Roman"/>
      <w:sz w:val="18"/>
      <w:szCs w:val="20"/>
    </w:rPr>
  </w:style>
  <w:style w:type="paragraph" w:styleId="BodyText2">
    <w:name w:val="Body Text 2"/>
    <w:basedOn w:val="Normal"/>
    <w:link w:val="BodyText2Char"/>
    <w:uiPriority w:val="99"/>
    <w:semiHidden/>
    <w:unhideWhenUsed/>
    <w:rsid w:val="00374424"/>
    <w:pPr>
      <w:spacing w:after="120" w:line="480" w:lineRule="auto"/>
    </w:pPr>
  </w:style>
  <w:style w:type="character" w:customStyle="1" w:styleId="BodyText2Char">
    <w:name w:val="Body Text 2 Char"/>
    <w:basedOn w:val="DefaultParagraphFont"/>
    <w:link w:val="BodyText2"/>
    <w:uiPriority w:val="99"/>
    <w:semiHidden/>
    <w:rsid w:val="00374424"/>
    <w:rPr>
      <w:rFonts w:ascii="Verdana" w:eastAsia="Times New Roman" w:hAnsi="Verdana" w:cs="Times New Roman"/>
      <w:sz w:val="18"/>
      <w:szCs w:val="20"/>
    </w:rPr>
  </w:style>
  <w:style w:type="paragraph" w:styleId="BodyText3">
    <w:name w:val="Body Text 3"/>
    <w:basedOn w:val="Normal"/>
    <w:link w:val="BodyText3Char"/>
    <w:uiPriority w:val="99"/>
    <w:semiHidden/>
    <w:unhideWhenUsed/>
    <w:rsid w:val="00374424"/>
    <w:pPr>
      <w:spacing w:after="120"/>
    </w:pPr>
    <w:rPr>
      <w:sz w:val="16"/>
      <w:szCs w:val="16"/>
    </w:rPr>
  </w:style>
  <w:style w:type="character" w:customStyle="1" w:styleId="BodyText3Char">
    <w:name w:val="Body Text 3 Char"/>
    <w:basedOn w:val="DefaultParagraphFont"/>
    <w:link w:val="BodyText3"/>
    <w:uiPriority w:val="99"/>
    <w:semiHidden/>
    <w:rsid w:val="00374424"/>
    <w:rPr>
      <w:rFonts w:ascii="Verdana" w:eastAsia="Times New Roman" w:hAnsi="Verdana" w:cs="Times New Roman"/>
      <w:sz w:val="16"/>
      <w:szCs w:val="16"/>
    </w:rPr>
  </w:style>
  <w:style w:type="paragraph" w:styleId="Header">
    <w:name w:val="header"/>
    <w:basedOn w:val="Normal"/>
    <w:link w:val="HeaderChar"/>
    <w:uiPriority w:val="99"/>
    <w:unhideWhenUsed/>
    <w:rsid w:val="0037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424"/>
    <w:rPr>
      <w:rFonts w:ascii="Verdana" w:eastAsia="Times New Roman" w:hAnsi="Verdana" w:cs="Times New Roman"/>
      <w:sz w:val="18"/>
      <w:szCs w:val="20"/>
    </w:rPr>
  </w:style>
  <w:style w:type="paragraph" w:styleId="Footer">
    <w:name w:val="footer"/>
    <w:basedOn w:val="Normal"/>
    <w:link w:val="FooterChar"/>
    <w:uiPriority w:val="99"/>
    <w:unhideWhenUsed/>
    <w:rsid w:val="0037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424"/>
    <w:rPr>
      <w:rFonts w:ascii="Verdana" w:eastAsia="Times New Roman" w:hAnsi="Verdana" w:cs="Times New Roman"/>
      <w:sz w:val="18"/>
      <w:szCs w:val="20"/>
    </w:rPr>
  </w:style>
  <w:style w:type="paragraph" w:styleId="BalloonText">
    <w:name w:val="Balloon Text"/>
    <w:basedOn w:val="Normal"/>
    <w:link w:val="BalloonTextChar"/>
    <w:uiPriority w:val="99"/>
    <w:semiHidden/>
    <w:unhideWhenUsed/>
    <w:rsid w:val="00DA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02"/>
    <w:rPr>
      <w:rFonts w:ascii="Tahoma" w:eastAsia="Times New Roman" w:hAnsi="Tahoma" w:cs="Tahoma"/>
      <w:sz w:val="16"/>
      <w:szCs w:val="16"/>
      <w:lang w:val="en-GB" w:eastAsia="en-US"/>
    </w:rPr>
  </w:style>
  <w:style w:type="paragraph" w:styleId="ListParagraph">
    <w:name w:val="List Paragraph"/>
    <w:basedOn w:val="Normal"/>
    <w:uiPriority w:val="34"/>
    <w:qFormat/>
    <w:rsid w:val="0072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6860">
      <w:bodyDiv w:val="1"/>
      <w:marLeft w:val="0"/>
      <w:marRight w:val="0"/>
      <w:marTop w:val="0"/>
      <w:marBottom w:val="0"/>
      <w:divBdr>
        <w:top w:val="none" w:sz="0" w:space="0" w:color="auto"/>
        <w:left w:val="none" w:sz="0" w:space="0" w:color="auto"/>
        <w:bottom w:val="none" w:sz="0" w:space="0" w:color="auto"/>
        <w:right w:val="none" w:sz="0" w:space="0" w:color="auto"/>
      </w:divBdr>
    </w:div>
    <w:div w:id="1695502370">
      <w:bodyDiv w:val="1"/>
      <w:marLeft w:val="0"/>
      <w:marRight w:val="0"/>
      <w:marTop w:val="0"/>
      <w:marBottom w:val="0"/>
      <w:divBdr>
        <w:top w:val="none" w:sz="0" w:space="0" w:color="auto"/>
        <w:left w:val="none" w:sz="0" w:space="0" w:color="auto"/>
        <w:bottom w:val="none" w:sz="0" w:space="0" w:color="auto"/>
        <w:right w:val="none" w:sz="0" w:space="0" w:color="auto"/>
      </w:divBdr>
    </w:div>
    <w:div w:id="18892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4A5A-86D0-4734-A407-990933D7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PGGM</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edeu</dc:creator>
  <cp:lastModifiedBy>Clare Murray</cp:lastModifiedBy>
  <cp:revision>2</cp:revision>
  <cp:lastPrinted>2016-06-01T14:33:00Z</cp:lastPrinted>
  <dcterms:created xsi:type="dcterms:W3CDTF">2017-04-06T14:18:00Z</dcterms:created>
  <dcterms:modified xsi:type="dcterms:W3CDTF">2017-04-06T14:18:00Z</dcterms:modified>
</cp:coreProperties>
</file>